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B465" w14:textId="1B440A7B" w:rsidR="001806A2" w:rsidRPr="00A752E0" w:rsidRDefault="001806A2" w:rsidP="00836B0F">
      <w:pPr>
        <w:pStyle w:val="Corpotesto"/>
        <w:spacing w:before="1120" w:after="440" w:line="264" w:lineRule="auto"/>
        <w:ind w:left="142"/>
        <w:rPr>
          <w:b/>
          <w:bCs/>
          <w:color w:val="252525"/>
          <w:sz w:val="28"/>
          <w:szCs w:val="28"/>
          <w:lang w:val="de-DE"/>
        </w:rPr>
      </w:pPr>
      <w:proofErr w:type="spellStart"/>
      <w:r w:rsidRPr="00A752E0">
        <w:rPr>
          <w:b/>
          <w:color w:val="252525"/>
          <w:sz w:val="28"/>
          <w:lang w:val="de-DE"/>
        </w:rPr>
        <w:t>Telair</w:t>
      </w:r>
      <w:proofErr w:type="spellEnd"/>
      <w:r w:rsidRPr="00A752E0">
        <w:rPr>
          <w:b/>
          <w:color w:val="252525"/>
          <w:sz w:val="28"/>
          <w:lang w:val="de-DE"/>
        </w:rPr>
        <w:t xml:space="preserve"> </w:t>
      </w:r>
      <w:r w:rsidR="002970D7" w:rsidRPr="00A752E0">
        <w:rPr>
          <w:b/>
          <w:color w:val="252525"/>
          <w:sz w:val="28"/>
          <w:lang w:val="de-DE"/>
        </w:rPr>
        <w:t>bringt neue Produktlinie der „Total Black“-Dachklimaanlagen auf den Markt</w:t>
      </w:r>
    </w:p>
    <w:p w14:paraId="215DE373" w14:textId="31DFDBFB" w:rsidR="001806A2" w:rsidRPr="00A752E0" w:rsidRDefault="002970D7" w:rsidP="00836B0F">
      <w:pPr>
        <w:pStyle w:val="Corpotesto"/>
        <w:spacing w:before="4" w:after="440" w:line="288" w:lineRule="auto"/>
        <w:ind w:left="142"/>
        <w:rPr>
          <w:b/>
          <w:bCs/>
          <w:color w:val="252525"/>
          <w:lang w:val="de-DE"/>
        </w:rPr>
      </w:pPr>
      <w:proofErr w:type="spellStart"/>
      <w:r w:rsidRPr="00A752E0">
        <w:rPr>
          <w:b/>
          <w:color w:val="252525"/>
          <w:lang w:val="de-DE"/>
        </w:rPr>
        <w:t>Telair</w:t>
      </w:r>
      <w:proofErr w:type="spellEnd"/>
      <w:r w:rsidRPr="00A752E0">
        <w:rPr>
          <w:b/>
          <w:color w:val="252525"/>
          <w:lang w:val="de-DE"/>
        </w:rPr>
        <w:t xml:space="preserve">, ein Unternehmen der Teleco-Gruppe, berücksichtigt den Trend, dass immer mehr Freizeitfahrzeuge mit farbiger Karosserie verkauft werden. Deshalb erweitert das Unternehmen seine Produktpalette um die Klimageräte e-Van 7400HN, Silent+ 8100HN und </w:t>
      </w:r>
      <w:proofErr w:type="spellStart"/>
      <w:r w:rsidRPr="00A752E0">
        <w:rPr>
          <w:b/>
          <w:color w:val="252525"/>
          <w:lang w:val="de-DE"/>
        </w:rPr>
        <w:t>DualClima</w:t>
      </w:r>
      <w:proofErr w:type="spellEnd"/>
      <w:r w:rsidRPr="00A752E0">
        <w:rPr>
          <w:b/>
          <w:color w:val="252525"/>
          <w:lang w:val="de-DE"/>
        </w:rPr>
        <w:t xml:space="preserve"> 8400HN, jeweils mit dunkelgrauer Lackierung, alle mit Wärmepumpe ausgestattet</w:t>
      </w:r>
      <w:r w:rsidR="001806A2" w:rsidRPr="00A752E0">
        <w:rPr>
          <w:b/>
          <w:color w:val="252525"/>
          <w:lang w:val="de-DE"/>
        </w:rPr>
        <w:t>.</w:t>
      </w:r>
    </w:p>
    <w:p w14:paraId="287A284E" w14:textId="0870D161" w:rsidR="001806A2" w:rsidRPr="00A752E0" w:rsidRDefault="001806A2" w:rsidP="001806A2">
      <w:pPr>
        <w:pStyle w:val="Corpotesto"/>
        <w:spacing w:after="160" w:line="288" w:lineRule="auto"/>
        <w:ind w:left="142" w:right="111"/>
        <w:jc w:val="both"/>
        <w:rPr>
          <w:iCs/>
          <w:color w:val="252525"/>
          <w:lang w:val="de-DE"/>
        </w:rPr>
      </w:pPr>
      <w:r w:rsidRPr="00A752E0">
        <w:rPr>
          <w:i/>
          <w:color w:val="252525"/>
          <w:lang w:val="de-DE"/>
        </w:rPr>
        <w:t>Lugo, Ravenna (</w:t>
      </w:r>
      <w:r w:rsidR="00D95732" w:rsidRPr="007977D2">
        <w:rPr>
          <w:i/>
          <w:color w:val="252525"/>
          <w:lang w:val="de-DE"/>
        </w:rPr>
        <w:t xml:space="preserve">25. August </w:t>
      </w:r>
      <w:r w:rsidRPr="00A752E0">
        <w:rPr>
          <w:i/>
          <w:color w:val="252525"/>
          <w:lang w:val="de-DE"/>
        </w:rPr>
        <w:t xml:space="preserve">2023) – </w:t>
      </w:r>
      <w:r w:rsidRPr="00A752E0">
        <w:rPr>
          <w:color w:val="252525"/>
          <w:lang w:val="de-DE"/>
        </w:rPr>
        <w:t xml:space="preserve">Im Leben </w:t>
      </w:r>
      <w:r w:rsidR="002970D7" w:rsidRPr="00A752E0">
        <w:rPr>
          <w:color w:val="252525"/>
          <w:lang w:val="de-DE"/>
        </w:rPr>
        <w:t>ist nicht alles nur schwarz oder weiß. Es gibt viele Grautöne, und wenn es um Wohnmobile geht, mittlerweile auch viele andere Farben. Ob es sich um eine Komplettlackierung oder nur um das Fahrerhaus handelt, oder um grafische Applikationen - Wohnmobile, die nicht traditionell weiß sind, werden immer häufiger gesichtet. Alle großen Hersteller der Branche folgen diesem Trend, der sich in ganz Europa zu etablieren scheint.</w:t>
      </w:r>
    </w:p>
    <w:p w14:paraId="12208CA2" w14:textId="77777777" w:rsidR="002970D7" w:rsidRPr="00A752E0" w:rsidRDefault="002970D7" w:rsidP="002970D7">
      <w:pPr>
        <w:pStyle w:val="Corpotesto"/>
        <w:spacing w:after="160" w:line="288" w:lineRule="auto"/>
        <w:ind w:left="142" w:right="111"/>
        <w:jc w:val="both"/>
        <w:rPr>
          <w:color w:val="252525"/>
          <w:lang w:val="de-DE"/>
        </w:rPr>
      </w:pPr>
      <w:r w:rsidRPr="00A752E0">
        <w:rPr>
          <w:color w:val="252525"/>
          <w:lang w:val="de-DE"/>
        </w:rPr>
        <w:t xml:space="preserve">Diese Farb- und Stilvielfalt veranlasst die Nutzer immer mehr dazu, sich für schwarz- und graufarbiges Zubehör zu entscheiden, das besser zum Erscheinungsbild der Fahrzeuge passt als Weiß. Teleco hat daher beschlossen, sein Angebot an „Total Black“-Produkten nach den Photovoltaik-Modulen und TV-Antennen nun auch auf die </w:t>
      </w:r>
      <w:proofErr w:type="spellStart"/>
      <w:r w:rsidRPr="00A752E0">
        <w:rPr>
          <w:color w:val="252525"/>
          <w:lang w:val="de-DE"/>
        </w:rPr>
        <w:t>Telair</w:t>
      </w:r>
      <w:proofErr w:type="spellEnd"/>
      <w:r w:rsidRPr="00A752E0">
        <w:rPr>
          <w:color w:val="252525"/>
          <w:lang w:val="de-DE"/>
        </w:rPr>
        <w:t>-Dachklimaanlagen auszuweiten. So vermittelt ein Wohnmobil nach dem Einbau der Anlage einen wesentlich attraktiveren und originalgetreueren Gesamteindruck.</w:t>
      </w:r>
    </w:p>
    <w:p w14:paraId="05BFDCDA" w14:textId="77777777" w:rsidR="002970D7" w:rsidRPr="00A752E0" w:rsidRDefault="002970D7" w:rsidP="002970D7">
      <w:pPr>
        <w:pStyle w:val="Corpotesto"/>
        <w:spacing w:after="160" w:line="288" w:lineRule="auto"/>
        <w:ind w:left="142" w:right="111"/>
        <w:jc w:val="both"/>
        <w:rPr>
          <w:color w:val="252525"/>
          <w:lang w:val="de-DE"/>
        </w:rPr>
      </w:pPr>
      <w:r w:rsidRPr="00A752E0">
        <w:rPr>
          <w:color w:val="252525"/>
          <w:lang w:val="de-DE"/>
        </w:rPr>
        <w:t xml:space="preserve">Drei Teleco-Lösungen wurden entwickelt, um den neuen Stilanforderungen gerecht zu werden, alle mit einem Schutzgehäuse aus dunkelgrauem ABS. In Bezug auf die technischen Spezifikationen und das Leistungsspektrum decken sie eine breite Palette von Anforderungen ab. Sie sind so konzipiert, dass sie sowohl für kompakte </w:t>
      </w:r>
      <w:proofErr w:type="spellStart"/>
      <w:r w:rsidRPr="00A752E0">
        <w:rPr>
          <w:color w:val="252525"/>
          <w:lang w:val="de-DE"/>
        </w:rPr>
        <w:t>Campervans</w:t>
      </w:r>
      <w:proofErr w:type="spellEnd"/>
      <w:r w:rsidRPr="00A752E0">
        <w:rPr>
          <w:color w:val="252525"/>
          <w:lang w:val="de-DE"/>
        </w:rPr>
        <w:t xml:space="preserve"> als auch für große Wohnmobile eine ideale Klimatisierung bieten.</w:t>
      </w:r>
    </w:p>
    <w:p w14:paraId="79BE3477" w14:textId="6D7C1876" w:rsidR="00590C36" w:rsidRPr="00A752E0" w:rsidRDefault="002970D7" w:rsidP="00590C36">
      <w:pPr>
        <w:pStyle w:val="Corpotesto"/>
        <w:spacing w:after="160" w:line="288" w:lineRule="auto"/>
        <w:ind w:left="142" w:right="111"/>
        <w:jc w:val="both"/>
        <w:rPr>
          <w:color w:val="252525"/>
          <w:lang w:val="de-DE"/>
        </w:rPr>
      </w:pPr>
      <w:r w:rsidRPr="00A752E0">
        <w:rPr>
          <w:color w:val="252525"/>
          <w:lang w:val="de-DE"/>
        </w:rPr>
        <w:t xml:space="preserve">Die Dachklimaanlage </w:t>
      </w:r>
      <w:proofErr w:type="spellStart"/>
      <w:r w:rsidRPr="00A752E0">
        <w:rPr>
          <w:b/>
          <w:bCs/>
          <w:color w:val="252525"/>
          <w:lang w:val="de-DE"/>
        </w:rPr>
        <w:t>Clima</w:t>
      </w:r>
      <w:proofErr w:type="spellEnd"/>
      <w:r w:rsidRPr="00A752E0">
        <w:rPr>
          <w:b/>
          <w:bCs/>
          <w:color w:val="252525"/>
          <w:lang w:val="de-DE"/>
        </w:rPr>
        <w:t xml:space="preserve"> e-Van 7400HN</w:t>
      </w:r>
      <w:r w:rsidRPr="00A752E0">
        <w:rPr>
          <w:color w:val="252525"/>
          <w:lang w:val="de-DE"/>
        </w:rPr>
        <w:t xml:space="preserve"> wurde speziell für Vans mit einer Länge von fünf bis sieben Metern entwickelt. Sie verfügt über eine Kühlleistung von 7.200 BTU. Dank ihrer Wärmepumpe kann sie auch effizient heizen - bis zu einer Leistung von 6.800 BTU. Der Luftdurchsatz beträgt 300 Kubikmeter pro Stunde. Die Anlage zeichnet sich durch äußerst kompakte Abmessungen (70,9 x 61,9 x 23,2 Zentimeter) und ein geringes Gewicht von 31 Kilogramm aus.</w:t>
      </w:r>
    </w:p>
    <w:p w14:paraId="30525CF4" w14:textId="65794E50" w:rsidR="0008702D" w:rsidRPr="00A752E0" w:rsidRDefault="002970D7" w:rsidP="002970D7">
      <w:pPr>
        <w:pStyle w:val="Corpotesto"/>
        <w:spacing w:after="160" w:line="288" w:lineRule="auto"/>
        <w:ind w:left="142" w:right="111"/>
        <w:jc w:val="both"/>
        <w:rPr>
          <w:color w:val="252525"/>
          <w:lang w:val="de-DE"/>
        </w:rPr>
      </w:pPr>
      <w:r w:rsidRPr="00A752E0">
        <w:rPr>
          <w:color w:val="252525"/>
          <w:lang w:val="de-DE"/>
        </w:rPr>
        <w:t xml:space="preserve">Die Dachklimaanlage </w:t>
      </w:r>
      <w:r w:rsidRPr="00A752E0">
        <w:rPr>
          <w:b/>
          <w:bCs/>
          <w:color w:val="252525"/>
          <w:lang w:val="de-DE"/>
        </w:rPr>
        <w:t>Silent+ 8100HN</w:t>
      </w:r>
      <w:r w:rsidRPr="00A752E0">
        <w:rPr>
          <w:color w:val="252525"/>
          <w:lang w:val="de-DE"/>
        </w:rPr>
        <w:t xml:space="preserve"> ist das universellste Produkt im Rahmen des „Total Black“-Designs: Sie ist für Wohnmobile mit einer Länge von sechs bis siebeneinhalb Metern konzipiert, verfügt über eine Kühlleistung von 8.100 BTU (8.000 BTU im Heizmodus mit Wärmepumpe). Sie hat einen Luftdurchsatz von 450 Kubikmetern pro Stunde und ein Gewicht von 36 Kilogramm.</w:t>
      </w:r>
    </w:p>
    <w:p w14:paraId="4EE83A8E" w14:textId="5D0CB627" w:rsidR="0008702D" w:rsidRPr="00A752E0" w:rsidRDefault="00590C36" w:rsidP="001C64BA">
      <w:pPr>
        <w:pStyle w:val="Corpotesto"/>
        <w:spacing w:after="160" w:line="288" w:lineRule="auto"/>
        <w:ind w:left="142" w:right="111"/>
        <w:jc w:val="both"/>
        <w:rPr>
          <w:b/>
          <w:bCs/>
          <w:lang w:val="de-DE"/>
        </w:rPr>
      </w:pPr>
      <w:r w:rsidRPr="00A752E0">
        <w:rPr>
          <w:color w:val="252525"/>
          <w:lang w:val="de-DE"/>
        </w:rPr>
        <w:t xml:space="preserve">Das Klimagerät </w:t>
      </w:r>
      <w:proofErr w:type="spellStart"/>
      <w:r w:rsidRPr="00A752E0">
        <w:rPr>
          <w:b/>
          <w:bCs/>
          <w:color w:val="252525"/>
          <w:lang w:val="de-DE"/>
        </w:rPr>
        <w:t>DualClima</w:t>
      </w:r>
      <w:proofErr w:type="spellEnd"/>
      <w:r w:rsidRPr="00A752E0">
        <w:rPr>
          <w:b/>
          <w:bCs/>
          <w:color w:val="252525"/>
          <w:lang w:val="de-DE"/>
        </w:rPr>
        <w:t xml:space="preserve"> 8400HN</w:t>
      </w:r>
      <w:r w:rsidRPr="00A752E0">
        <w:rPr>
          <w:color w:val="252525"/>
          <w:lang w:val="de-DE"/>
        </w:rPr>
        <w:t xml:space="preserve"> schließlich eignet sich dank einer Kühlleistung von bis zu 8.500 BTU und 8.400 BTU im Heizmodus, ebenfalls mit Wärmepumpe, für Fahrzeuge bis zu acht Metern Länge. Der Luftdurchsatz beträgt 480 Kubikmeter pro Stunde bei einem Gewicht von etwa 36 Kilogramm.</w:t>
      </w:r>
      <w:r w:rsidR="0008702D" w:rsidRPr="00A752E0">
        <w:rPr>
          <w:lang w:val="de-DE"/>
        </w:rPr>
        <w:br w:type="page"/>
      </w:r>
    </w:p>
    <w:p w14:paraId="0EC8508D" w14:textId="77777777" w:rsidR="002970D7" w:rsidRPr="00A752E0" w:rsidRDefault="002970D7" w:rsidP="002970D7">
      <w:pPr>
        <w:pStyle w:val="Corpotesto"/>
        <w:spacing w:after="160" w:line="288" w:lineRule="auto"/>
        <w:ind w:left="142" w:right="111"/>
        <w:jc w:val="both"/>
        <w:rPr>
          <w:color w:val="252525"/>
          <w:lang w:val="de-DE"/>
        </w:rPr>
      </w:pPr>
      <w:r w:rsidRPr="00A752E0">
        <w:rPr>
          <w:color w:val="252525"/>
          <w:lang w:val="de-DE"/>
        </w:rPr>
        <w:lastRenderedPageBreak/>
        <w:t xml:space="preserve">Alle Teleco-Dachklimaanlagen verwenden das Kältemittelgas R32, das das niedrigste Treibhauspotenzial (GWP 675) aufweist, das derzeit in Klimaanlagen für mobile Fahrzeuge verfügbar ist. Damit wird das Umweltbelastungspotenzial im Vergleich zu den bisher verwendeten Gasen um 70 Prozent reduziert. </w:t>
      </w:r>
    </w:p>
    <w:p w14:paraId="07C0A6E4" w14:textId="35C6F0C3" w:rsidR="00D64E23" w:rsidRDefault="002970D7" w:rsidP="002970D7">
      <w:pPr>
        <w:pStyle w:val="Corpotesto"/>
        <w:spacing w:after="160" w:line="288" w:lineRule="auto"/>
        <w:ind w:left="142" w:right="111"/>
        <w:jc w:val="both"/>
        <w:rPr>
          <w:color w:val="252525"/>
          <w:lang w:val="de-DE"/>
        </w:rPr>
      </w:pPr>
      <w:r w:rsidRPr="00A752E0">
        <w:rPr>
          <w:color w:val="252525"/>
          <w:lang w:val="de-DE"/>
        </w:rPr>
        <w:t>Die drei Klimageräte der „Total Black“-Linie sind mit einer Fernbedienung ausgestattet und verfügen über einen extra flachen Innendiffusor mit einem seitlich abfallenden Profil, das eine einfache Positionierung ermöglicht, ohne das Fahrzeugdesign zu beeinträchtigen. Der Preis der „Total Black“-Klimaanlagen entspricht dem Preis ähnlicher weißer Produkte, die bereits im Teleco-Katalog enthalten sind.</w:t>
      </w:r>
    </w:p>
    <w:p w14:paraId="0E6280AB" w14:textId="77777777" w:rsidR="00836B0F" w:rsidRDefault="00836B0F" w:rsidP="002970D7">
      <w:pPr>
        <w:pStyle w:val="Corpotesto"/>
        <w:spacing w:after="160" w:line="288" w:lineRule="auto"/>
        <w:ind w:left="142" w:right="111"/>
        <w:jc w:val="both"/>
        <w:rPr>
          <w:color w:val="252525"/>
          <w:lang w:val="de-DE"/>
        </w:rPr>
      </w:pPr>
    </w:p>
    <w:p w14:paraId="2B0A93D6" w14:textId="77777777" w:rsidR="00836B0F" w:rsidRPr="00A752E0" w:rsidRDefault="00836B0F" w:rsidP="002970D7">
      <w:pPr>
        <w:pStyle w:val="Corpotesto"/>
        <w:spacing w:after="160" w:line="288" w:lineRule="auto"/>
        <w:ind w:left="142" w:right="111"/>
        <w:jc w:val="both"/>
        <w:rPr>
          <w:iCs/>
          <w:color w:val="252525"/>
          <w:lang w:val="de-DE"/>
        </w:rPr>
      </w:pPr>
    </w:p>
    <w:p w14:paraId="24D692AE" w14:textId="62E84828" w:rsidR="00AD4B90" w:rsidRPr="00B94967" w:rsidRDefault="00836B0F" w:rsidP="00836B0F">
      <w:pPr>
        <w:pStyle w:val="Corpotesto"/>
        <w:spacing w:before="1" w:after="160" w:line="264" w:lineRule="auto"/>
        <w:ind w:left="142"/>
        <w:rPr>
          <w:b/>
          <w:bCs/>
          <w:sz w:val="18"/>
          <w:szCs w:val="18"/>
          <w:lang w:val="de-DE"/>
        </w:rPr>
      </w:pPr>
      <w:r w:rsidRPr="00B94967">
        <w:rPr>
          <w:b/>
          <w:bCs/>
          <w:sz w:val="18"/>
          <w:szCs w:val="18"/>
          <w:lang w:val="de-DE"/>
        </w:rPr>
        <w:t>Technische Daten</w:t>
      </w:r>
    </w:p>
    <w:tbl>
      <w:tblPr>
        <w:tblStyle w:val="Grigliatabella"/>
        <w:tblW w:w="0" w:type="auto"/>
        <w:tblInd w:w="142" w:type="dxa"/>
        <w:tblLook w:val="04A0" w:firstRow="1" w:lastRow="0" w:firstColumn="1" w:lastColumn="0" w:noHBand="0" w:noVBand="1"/>
      </w:tblPr>
      <w:tblGrid>
        <w:gridCol w:w="2448"/>
        <w:gridCol w:w="2083"/>
        <w:gridCol w:w="1985"/>
        <w:gridCol w:w="2126"/>
      </w:tblGrid>
      <w:tr w:rsidR="002970D7" w:rsidRPr="00B94967" w14:paraId="56F62D5E" w14:textId="77777777" w:rsidTr="004D4DB3">
        <w:tc>
          <w:tcPr>
            <w:tcW w:w="2448" w:type="dxa"/>
          </w:tcPr>
          <w:p w14:paraId="0DE96818" w14:textId="3EF3279C" w:rsidR="002970D7" w:rsidRPr="00B94967" w:rsidRDefault="002970D7" w:rsidP="004D4DB3">
            <w:pPr>
              <w:pStyle w:val="Titolo1"/>
              <w:spacing w:before="93" w:after="160" w:line="264" w:lineRule="auto"/>
              <w:ind w:left="0"/>
              <w:rPr>
                <w:color w:val="252525"/>
                <w:sz w:val="18"/>
                <w:szCs w:val="18"/>
                <w:lang w:val="de-DE"/>
              </w:rPr>
            </w:pPr>
          </w:p>
        </w:tc>
        <w:tc>
          <w:tcPr>
            <w:tcW w:w="2083" w:type="dxa"/>
          </w:tcPr>
          <w:p w14:paraId="4E4B1ED5" w14:textId="77777777" w:rsidR="002970D7" w:rsidRPr="00B94967" w:rsidRDefault="002970D7" w:rsidP="004D4DB3">
            <w:pPr>
              <w:pStyle w:val="Titolo1"/>
              <w:spacing w:before="93" w:after="160" w:line="264" w:lineRule="auto"/>
              <w:ind w:left="0"/>
              <w:rPr>
                <w:color w:val="252525"/>
                <w:sz w:val="18"/>
                <w:szCs w:val="18"/>
                <w:lang w:val="de-DE"/>
              </w:rPr>
            </w:pPr>
            <w:proofErr w:type="spellStart"/>
            <w:r w:rsidRPr="00B94967">
              <w:rPr>
                <w:color w:val="252525"/>
                <w:sz w:val="18"/>
                <w:szCs w:val="18"/>
                <w:lang w:val="de-DE"/>
              </w:rPr>
              <w:t>Clima</w:t>
            </w:r>
            <w:proofErr w:type="spellEnd"/>
            <w:r w:rsidRPr="00B94967">
              <w:rPr>
                <w:color w:val="252525"/>
                <w:sz w:val="18"/>
                <w:szCs w:val="18"/>
                <w:lang w:val="de-DE"/>
              </w:rPr>
              <w:t xml:space="preserve"> e-Van 7400HN</w:t>
            </w:r>
          </w:p>
        </w:tc>
        <w:tc>
          <w:tcPr>
            <w:tcW w:w="1985" w:type="dxa"/>
          </w:tcPr>
          <w:p w14:paraId="32EAC179" w14:textId="77777777" w:rsidR="002970D7" w:rsidRPr="00B94967" w:rsidRDefault="002970D7" w:rsidP="004D4DB3">
            <w:pPr>
              <w:pStyle w:val="Titolo1"/>
              <w:spacing w:before="93" w:after="160" w:line="264" w:lineRule="auto"/>
              <w:ind w:left="0"/>
              <w:rPr>
                <w:color w:val="252525"/>
                <w:sz w:val="18"/>
                <w:szCs w:val="18"/>
                <w:lang w:val="de-DE"/>
              </w:rPr>
            </w:pPr>
            <w:r w:rsidRPr="00B94967">
              <w:rPr>
                <w:color w:val="252525"/>
                <w:sz w:val="18"/>
                <w:szCs w:val="18"/>
                <w:lang w:val="de-DE"/>
              </w:rPr>
              <w:t>Silent+ 8100HN</w:t>
            </w:r>
          </w:p>
        </w:tc>
        <w:tc>
          <w:tcPr>
            <w:tcW w:w="2126" w:type="dxa"/>
          </w:tcPr>
          <w:p w14:paraId="730D0E9A" w14:textId="77777777" w:rsidR="002970D7" w:rsidRPr="00B94967" w:rsidRDefault="002970D7" w:rsidP="004D4DB3">
            <w:pPr>
              <w:pStyle w:val="Titolo1"/>
              <w:spacing w:before="93" w:after="160" w:line="264" w:lineRule="auto"/>
              <w:ind w:left="0"/>
              <w:rPr>
                <w:color w:val="252525"/>
                <w:sz w:val="18"/>
                <w:szCs w:val="18"/>
                <w:lang w:val="de-DE"/>
              </w:rPr>
            </w:pPr>
            <w:proofErr w:type="spellStart"/>
            <w:r w:rsidRPr="00B94967">
              <w:rPr>
                <w:color w:val="252525"/>
                <w:sz w:val="18"/>
                <w:szCs w:val="18"/>
                <w:lang w:val="de-DE"/>
              </w:rPr>
              <w:t>DualClima</w:t>
            </w:r>
            <w:proofErr w:type="spellEnd"/>
            <w:r w:rsidRPr="00B94967">
              <w:rPr>
                <w:color w:val="252525"/>
                <w:sz w:val="18"/>
                <w:szCs w:val="18"/>
                <w:lang w:val="de-DE"/>
              </w:rPr>
              <w:t xml:space="preserve"> 8400HN</w:t>
            </w:r>
          </w:p>
        </w:tc>
      </w:tr>
      <w:tr w:rsidR="002970D7" w:rsidRPr="00B94967" w14:paraId="2877CDE7" w14:textId="77777777" w:rsidTr="004D4DB3">
        <w:tc>
          <w:tcPr>
            <w:tcW w:w="2448" w:type="dxa"/>
          </w:tcPr>
          <w:p w14:paraId="3D376011"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Kälteleistung</w:t>
            </w:r>
          </w:p>
        </w:tc>
        <w:tc>
          <w:tcPr>
            <w:tcW w:w="2083" w:type="dxa"/>
          </w:tcPr>
          <w:p w14:paraId="106D3BC1"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7200 BTU / 2.1 kW</w:t>
            </w:r>
          </w:p>
        </w:tc>
        <w:tc>
          <w:tcPr>
            <w:tcW w:w="1985" w:type="dxa"/>
          </w:tcPr>
          <w:p w14:paraId="499A0AD8"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8100 BTU / 2370 W</w:t>
            </w:r>
          </w:p>
        </w:tc>
        <w:tc>
          <w:tcPr>
            <w:tcW w:w="2126" w:type="dxa"/>
          </w:tcPr>
          <w:p w14:paraId="359ECEFF"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8500 BTU / 2.50 kW</w:t>
            </w:r>
          </w:p>
        </w:tc>
      </w:tr>
      <w:tr w:rsidR="002970D7" w:rsidRPr="00B94967" w14:paraId="3F8432A3" w14:textId="77777777" w:rsidTr="004D4DB3">
        <w:tc>
          <w:tcPr>
            <w:tcW w:w="2448" w:type="dxa"/>
          </w:tcPr>
          <w:p w14:paraId="1722D26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Heizleistung</w:t>
            </w:r>
          </w:p>
        </w:tc>
        <w:tc>
          <w:tcPr>
            <w:tcW w:w="2083" w:type="dxa"/>
          </w:tcPr>
          <w:p w14:paraId="2DEEE887"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6800 BTU / 2 kW</w:t>
            </w:r>
          </w:p>
        </w:tc>
        <w:tc>
          <w:tcPr>
            <w:tcW w:w="1985" w:type="dxa"/>
          </w:tcPr>
          <w:p w14:paraId="415B497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8000 BTU / 2300 W</w:t>
            </w:r>
          </w:p>
        </w:tc>
        <w:tc>
          <w:tcPr>
            <w:tcW w:w="2126" w:type="dxa"/>
          </w:tcPr>
          <w:p w14:paraId="661E9D44"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8400 BTU / 2.46 kW</w:t>
            </w:r>
          </w:p>
        </w:tc>
      </w:tr>
      <w:tr w:rsidR="002970D7" w:rsidRPr="00B94967" w14:paraId="1A3C96DD" w14:textId="77777777" w:rsidTr="004D4DB3">
        <w:tc>
          <w:tcPr>
            <w:tcW w:w="2448" w:type="dxa"/>
          </w:tcPr>
          <w:p w14:paraId="4D97777F"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Lüfterstufen</w:t>
            </w:r>
          </w:p>
        </w:tc>
        <w:tc>
          <w:tcPr>
            <w:tcW w:w="2083" w:type="dxa"/>
          </w:tcPr>
          <w:p w14:paraId="46D02CA3"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 + AUTO</w:t>
            </w:r>
          </w:p>
        </w:tc>
        <w:tc>
          <w:tcPr>
            <w:tcW w:w="1985" w:type="dxa"/>
          </w:tcPr>
          <w:p w14:paraId="3B4D3977"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 + AUTO</w:t>
            </w:r>
          </w:p>
        </w:tc>
        <w:tc>
          <w:tcPr>
            <w:tcW w:w="2126" w:type="dxa"/>
          </w:tcPr>
          <w:p w14:paraId="1CA25250"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 + AUTO</w:t>
            </w:r>
          </w:p>
        </w:tc>
      </w:tr>
      <w:tr w:rsidR="002970D7" w:rsidRPr="00B94967" w14:paraId="4C218979" w14:textId="77777777" w:rsidTr="004D4DB3">
        <w:tc>
          <w:tcPr>
            <w:tcW w:w="2448" w:type="dxa"/>
          </w:tcPr>
          <w:p w14:paraId="217460EC"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Stromversorgung</w:t>
            </w:r>
          </w:p>
        </w:tc>
        <w:tc>
          <w:tcPr>
            <w:tcW w:w="2083" w:type="dxa"/>
          </w:tcPr>
          <w:p w14:paraId="08B6FFE6"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230 V - 50 Hz</w:t>
            </w:r>
          </w:p>
        </w:tc>
        <w:tc>
          <w:tcPr>
            <w:tcW w:w="1985" w:type="dxa"/>
          </w:tcPr>
          <w:p w14:paraId="6F83DCF0"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230 V - 50 Hz</w:t>
            </w:r>
          </w:p>
        </w:tc>
        <w:tc>
          <w:tcPr>
            <w:tcW w:w="2126" w:type="dxa"/>
          </w:tcPr>
          <w:p w14:paraId="30BFE0D8"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230 V - 50 Hz</w:t>
            </w:r>
          </w:p>
        </w:tc>
      </w:tr>
      <w:tr w:rsidR="002970D7" w:rsidRPr="00B94967" w14:paraId="19EA3AAB" w14:textId="77777777" w:rsidTr="004D4DB3">
        <w:tc>
          <w:tcPr>
            <w:tcW w:w="2448" w:type="dxa"/>
          </w:tcPr>
          <w:p w14:paraId="3DA3B9F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Anschlussspannung</w:t>
            </w:r>
          </w:p>
        </w:tc>
        <w:tc>
          <w:tcPr>
            <w:tcW w:w="2083" w:type="dxa"/>
          </w:tcPr>
          <w:p w14:paraId="4D228F8D"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4.1 A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4.0 A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c>
          <w:tcPr>
            <w:tcW w:w="1985" w:type="dxa"/>
          </w:tcPr>
          <w:p w14:paraId="41E9E4FF"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4.8 A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4.3 A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c>
          <w:tcPr>
            <w:tcW w:w="2126" w:type="dxa"/>
          </w:tcPr>
          <w:p w14:paraId="4502DD22" w14:textId="77777777" w:rsidR="002970D7" w:rsidRPr="00B94967" w:rsidRDefault="002970D7" w:rsidP="004D4DB3">
            <w:pPr>
              <w:pStyle w:val="Titolo1"/>
              <w:spacing w:before="93" w:after="160" w:line="264" w:lineRule="auto"/>
              <w:ind w:left="0"/>
              <w:rPr>
                <w:rFonts w:ascii="Apple Color Emoji" w:hAnsi="Apple Color Emoji"/>
                <w:b w:val="0"/>
                <w:bCs w:val="0"/>
                <w:color w:val="252525"/>
                <w:sz w:val="18"/>
                <w:szCs w:val="18"/>
                <w:lang w:val="de-DE"/>
              </w:rPr>
            </w:pPr>
            <w:r w:rsidRPr="00B94967">
              <w:rPr>
                <w:b w:val="0"/>
                <w:color w:val="252525"/>
                <w:sz w:val="18"/>
                <w:szCs w:val="18"/>
                <w:lang w:val="de-DE"/>
              </w:rPr>
              <w:t>4.3 A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4.1 A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r>
      <w:tr w:rsidR="002970D7" w:rsidRPr="00B94967" w14:paraId="102EE907" w14:textId="77777777" w:rsidTr="004D4DB3">
        <w:tc>
          <w:tcPr>
            <w:tcW w:w="2448" w:type="dxa"/>
          </w:tcPr>
          <w:p w14:paraId="49D97961"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Spitzenanlaufstrom</w:t>
            </w:r>
          </w:p>
        </w:tc>
        <w:tc>
          <w:tcPr>
            <w:tcW w:w="2083" w:type="dxa"/>
          </w:tcPr>
          <w:p w14:paraId="37124E1D"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18 A (150 m sec.)</w:t>
            </w:r>
          </w:p>
        </w:tc>
        <w:tc>
          <w:tcPr>
            <w:tcW w:w="1985" w:type="dxa"/>
          </w:tcPr>
          <w:p w14:paraId="544B7A23"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18 A (150 m sec.)</w:t>
            </w:r>
          </w:p>
        </w:tc>
        <w:tc>
          <w:tcPr>
            <w:tcW w:w="2126" w:type="dxa"/>
          </w:tcPr>
          <w:p w14:paraId="6E99751E"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18 A (150 m sec.)</w:t>
            </w:r>
          </w:p>
        </w:tc>
      </w:tr>
      <w:tr w:rsidR="002970D7" w:rsidRPr="00B94967" w14:paraId="50C3510A" w14:textId="77777777" w:rsidTr="004D4DB3">
        <w:tc>
          <w:tcPr>
            <w:tcW w:w="2448" w:type="dxa"/>
          </w:tcPr>
          <w:p w14:paraId="72AE5F06"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Aufgenommene Leistung</w:t>
            </w:r>
          </w:p>
        </w:tc>
        <w:tc>
          <w:tcPr>
            <w:tcW w:w="2083" w:type="dxa"/>
          </w:tcPr>
          <w:p w14:paraId="26804CD6"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 xml:space="preserve">950 W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 xml:space="preserve">920 W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c>
          <w:tcPr>
            <w:tcW w:w="1985" w:type="dxa"/>
          </w:tcPr>
          <w:p w14:paraId="231077B3"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 xml:space="preserve">1,100 W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 xml:space="preserve">1,000 W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c>
          <w:tcPr>
            <w:tcW w:w="2126" w:type="dxa"/>
          </w:tcPr>
          <w:p w14:paraId="49CCCC38"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 xml:space="preserve">990 W </w:t>
            </w:r>
            <w:r w:rsidRPr="00B94967">
              <w:rPr>
                <w:rFonts w:ascii="Apple Color Emoji" w:hAnsi="Apple Color Emoji"/>
                <w:b w:val="0"/>
                <w:color w:val="252525"/>
                <w:sz w:val="18"/>
                <w:szCs w:val="18"/>
                <w:lang w:val="de-DE"/>
              </w:rPr>
              <w:t>❄️</w:t>
            </w:r>
            <w:r w:rsidRPr="00B94967">
              <w:rPr>
                <w:rFonts w:ascii="Apple Color Emoji" w:hAnsi="Apple Color Emoji"/>
                <w:b w:val="0"/>
                <w:color w:val="252525"/>
                <w:sz w:val="18"/>
                <w:szCs w:val="18"/>
                <w:lang w:val="de-DE"/>
              </w:rPr>
              <w:br/>
            </w:r>
            <w:r w:rsidRPr="00B94967">
              <w:rPr>
                <w:b w:val="0"/>
                <w:color w:val="252525"/>
                <w:sz w:val="18"/>
                <w:szCs w:val="18"/>
                <w:lang w:val="de-DE"/>
              </w:rPr>
              <w:t xml:space="preserve">950 W </w:t>
            </w:r>
            <w:r w:rsidRPr="00B94967">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lang w:val="de-DE"/>
              </w:rPr>
              <mc:AlternateContent>
                <mc:Choice Requires="w16se">
                  <w16se:symEx w16se:font="Apple Color Emoji" w16se:char="2600"/>
                </mc:Choice>
                <mc:Fallback>
                  <w:t>☀</w:t>
                </mc:Fallback>
              </mc:AlternateContent>
            </w:r>
            <w:r w:rsidRPr="00B94967">
              <w:rPr>
                <w:rFonts w:ascii="Apple Color Emoji" w:hAnsi="Apple Color Emoji"/>
                <w:b w:val="0"/>
                <w:color w:val="252525"/>
                <w:sz w:val="18"/>
                <w:szCs w:val="18"/>
                <w:lang w:val="de-DE"/>
              </w:rPr>
              <w:t>️</w:t>
            </w:r>
          </w:p>
        </w:tc>
      </w:tr>
      <w:tr w:rsidR="002970D7" w:rsidRPr="00B94967" w14:paraId="40ED7DF9" w14:textId="77777777" w:rsidTr="004D4DB3">
        <w:tc>
          <w:tcPr>
            <w:tcW w:w="2448" w:type="dxa"/>
          </w:tcPr>
          <w:p w14:paraId="7008DE85"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Notwendiger Generator</w:t>
            </w:r>
          </w:p>
        </w:tc>
        <w:tc>
          <w:tcPr>
            <w:tcW w:w="2083" w:type="dxa"/>
          </w:tcPr>
          <w:p w14:paraId="1F4D981E"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2,200W</w:t>
            </w:r>
          </w:p>
        </w:tc>
        <w:tc>
          <w:tcPr>
            <w:tcW w:w="1985" w:type="dxa"/>
          </w:tcPr>
          <w:p w14:paraId="7ED17DD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2,200W</w:t>
            </w:r>
          </w:p>
        </w:tc>
        <w:tc>
          <w:tcPr>
            <w:tcW w:w="2126" w:type="dxa"/>
          </w:tcPr>
          <w:p w14:paraId="45D614EC"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2,200W</w:t>
            </w:r>
          </w:p>
        </w:tc>
      </w:tr>
      <w:tr w:rsidR="002970D7" w:rsidRPr="00B94967" w14:paraId="2BF2F6DD" w14:textId="77777777" w:rsidTr="004D4DB3">
        <w:tc>
          <w:tcPr>
            <w:tcW w:w="2448" w:type="dxa"/>
          </w:tcPr>
          <w:p w14:paraId="720683EF"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Maximaler Luftdurchsatz</w:t>
            </w:r>
          </w:p>
        </w:tc>
        <w:tc>
          <w:tcPr>
            <w:tcW w:w="2083" w:type="dxa"/>
          </w:tcPr>
          <w:p w14:paraId="7F0056C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300 m3/h</w:t>
            </w:r>
          </w:p>
        </w:tc>
        <w:tc>
          <w:tcPr>
            <w:tcW w:w="1985" w:type="dxa"/>
          </w:tcPr>
          <w:p w14:paraId="4B0E8409"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450 m3/h</w:t>
            </w:r>
          </w:p>
        </w:tc>
        <w:tc>
          <w:tcPr>
            <w:tcW w:w="2126" w:type="dxa"/>
          </w:tcPr>
          <w:p w14:paraId="06EC2278"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480 m3/h</w:t>
            </w:r>
          </w:p>
        </w:tc>
      </w:tr>
      <w:tr w:rsidR="002970D7" w:rsidRPr="00B94967" w14:paraId="0B2F1068" w14:textId="77777777" w:rsidTr="004D4DB3">
        <w:tc>
          <w:tcPr>
            <w:tcW w:w="2448" w:type="dxa"/>
          </w:tcPr>
          <w:p w14:paraId="22F548A4"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Gewicht</w:t>
            </w:r>
          </w:p>
        </w:tc>
        <w:tc>
          <w:tcPr>
            <w:tcW w:w="2083" w:type="dxa"/>
          </w:tcPr>
          <w:p w14:paraId="36F07294"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31 kg</w:t>
            </w:r>
          </w:p>
        </w:tc>
        <w:tc>
          <w:tcPr>
            <w:tcW w:w="1985" w:type="dxa"/>
          </w:tcPr>
          <w:p w14:paraId="416857AE"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36 kg</w:t>
            </w:r>
          </w:p>
        </w:tc>
        <w:tc>
          <w:tcPr>
            <w:tcW w:w="2126" w:type="dxa"/>
          </w:tcPr>
          <w:p w14:paraId="5AF885B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36 kg</w:t>
            </w:r>
          </w:p>
        </w:tc>
      </w:tr>
      <w:tr w:rsidR="002970D7" w:rsidRPr="00B94967" w14:paraId="1FE09CBB" w14:textId="77777777" w:rsidTr="004D4DB3">
        <w:tc>
          <w:tcPr>
            <w:tcW w:w="2448" w:type="dxa"/>
          </w:tcPr>
          <w:p w14:paraId="27952579"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Abmessungen</w:t>
            </w:r>
          </w:p>
        </w:tc>
        <w:tc>
          <w:tcPr>
            <w:tcW w:w="2083" w:type="dxa"/>
          </w:tcPr>
          <w:p w14:paraId="1FCB5592"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71 x 61.9 x 23.2 cm</w:t>
            </w:r>
          </w:p>
        </w:tc>
        <w:tc>
          <w:tcPr>
            <w:tcW w:w="1985" w:type="dxa"/>
          </w:tcPr>
          <w:p w14:paraId="569E87DF"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23.9 x 98 x 65 cm</w:t>
            </w:r>
          </w:p>
        </w:tc>
        <w:tc>
          <w:tcPr>
            <w:tcW w:w="2126" w:type="dxa"/>
          </w:tcPr>
          <w:p w14:paraId="1ACF5AF1"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23.9 x 98 x 65 cm</w:t>
            </w:r>
          </w:p>
        </w:tc>
      </w:tr>
      <w:tr w:rsidR="002970D7" w:rsidRPr="00B94967" w14:paraId="17340B66" w14:textId="77777777" w:rsidTr="004D4DB3">
        <w:tc>
          <w:tcPr>
            <w:tcW w:w="2448" w:type="dxa"/>
          </w:tcPr>
          <w:p w14:paraId="06E968DC"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Maße des Luftverteilers</w:t>
            </w:r>
          </w:p>
        </w:tc>
        <w:tc>
          <w:tcPr>
            <w:tcW w:w="2083" w:type="dxa"/>
          </w:tcPr>
          <w:p w14:paraId="436878DE"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4.2 x 45 x 45 cm</w:t>
            </w:r>
          </w:p>
        </w:tc>
        <w:tc>
          <w:tcPr>
            <w:tcW w:w="1985" w:type="dxa"/>
          </w:tcPr>
          <w:p w14:paraId="19F1B84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4.2 x 45 x 45 cm</w:t>
            </w:r>
          </w:p>
        </w:tc>
        <w:tc>
          <w:tcPr>
            <w:tcW w:w="2126" w:type="dxa"/>
          </w:tcPr>
          <w:p w14:paraId="6937A7FA" w14:textId="77777777" w:rsidR="002970D7" w:rsidRPr="00B94967" w:rsidRDefault="002970D7" w:rsidP="004D4DB3">
            <w:pPr>
              <w:pStyle w:val="Titolo1"/>
              <w:spacing w:before="93" w:after="160" w:line="264" w:lineRule="auto"/>
              <w:ind w:left="0"/>
              <w:rPr>
                <w:b w:val="0"/>
                <w:bCs w:val="0"/>
                <w:color w:val="252525"/>
                <w:sz w:val="18"/>
                <w:szCs w:val="18"/>
                <w:lang w:val="de-DE"/>
              </w:rPr>
            </w:pPr>
            <w:r w:rsidRPr="00B94967">
              <w:rPr>
                <w:b w:val="0"/>
                <w:color w:val="252525"/>
                <w:sz w:val="18"/>
                <w:szCs w:val="18"/>
                <w:lang w:val="de-DE"/>
              </w:rPr>
              <w:t>4.9 x 52 x 60 cm</w:t>
            </w:r>
          </w:p>
        </w:tc>
      </w:tr>
    </w:tbl>
    <w:p w14:paraId="113314AE" w14:textId="77777777" w:rsidR="00836B0F" w:rsidRDefault="00836B0F" w:rsidP="00FA2AB3">
      <w:pPr>
        <w:spacing w:after="120" w:line="288" w:lineRule="auto"/>
        <w:ind w:right="136"/>
        <w:rPr>
          <w:b/>
          <w:bCs/>
          <w:color w:val="252525"/>
          <w:sz w:val="20"/>
          <w:szCs w:val="20"/>
          <w:lang w:val="de-DE"/>
        </w:rPr>
      </w:pPr>
    </w:p>
    <w:p w14:paraId="5C4C15F0" w14:textId="77777777" w:rsidR="00836B0F" w:rsidRDefault="00836B0F">
      <w:pPr>
        <w:rPr>
          <w:b/>
          <w:bCs/>
          <w:color w:val="252525"/>
          <w:sz w:val="20"/>
          <w:szCs w:val="20"/>
          <w:lang w:val="de-DE"/>
        </w:rPr>
      </w:pPr>
      <w:r>
        <w:rPr>
          <w:b/>
          <w:bCs/>
          <w:color w:val="252525"/>
          <w:sz w:val="20"/>
          <w:szCs w:val="20"/>
          <w:lang w:val="de-DE"/>
        </w:rPr>
        <w:br w:type="page"/>
      </w:r>
    </w:p>
    <w:p w14:paraId="511ADDD4" w14:textId="6FAD0956" w:rsidR="00FA2AB3" w:rsidRPr="00A752E0" w:rsidRDefault="00FA2AB3" w:rsidP="00FA2AB3">
      <w:pPr>
        <w:spacing w:after="120" w:line="288" w:lineRule="auto"/>
        <w:ind w:right="136"/>
        <w:rPr>
          <w:b/>
          <w:bCs/>
          <w:color w:val="252525"/>
          <w:sz w:val="20"/>
          <w:szCs w:val="20"/>
          <w:lang w:val="de-DE"/>
        </w:rPr>
      </w:pPr>
      <w:r w:rsidRPr="00A752E0">
        <w:rPr>
          <w:b/>
          <w:bCs/>
          <w:color w:val="252525"/>
          <w:sz w:val="20"/>
          <w:szCs w:val="20"/>
          <w:lang w:val="de-DE"/>
        </w:rPr>
        <w:lastRenderedPageBreak/>
        <w:t>Über die Teleco-Gruppe</w:t>
      </w:r>
    </w:p>
    <w:p w14:paraId="7FC711D9" w14:textId="7B4AC27A" w:rsidR="00FA2AB3" w:rsidRPr="00A752E0" w:rsidRDefault="00FA2AB3" w:rsidP="00FA2AB3">
      <w:pPr>
        <w:spacing w:after="120" w:line="288" w:lineRule="auto"/>
        <w:rPr>
          <w:rFonts w:eastAsiaTheme="minorHAnsi" w:cstheme="minorBidi"/>
          <w:i/>
          <w:iCs/>
          <w:color w:val="252525"/>
          <w:sz w:val="20"/>
          <w:lang w:val="de-DE"/>
        </w:rPr>
      </w:pPr>
      <w:r w:rsidRPr="00A752E0">
        <w:rPr>
          <w:rFonts w:eastAsiaTheme="minorHAnsi" w:cstheme="minorBidi"/>
          <w:i/>
          <w:iCs/>
          <w:color w:val="252525"/>
          <w:sz w:val="20"/>
          <w:lang w:val="de-DE"/>
        </w:rPr>
        <w:t xml:space="preserve">TELECO GROUP ist eine Gruppe führender Unternehmen im Bereich der Freizeitfahrzeuge mit Sitz in Norditalien. Teleco </w:t>
      </w:r>
      <w:proofErr w:type="spellStart"/>
      <w:r w:rsidRPr="00A752E0">
        <w:rPr>
          <w:rFonts w:eastAsiaTheme="minorHAnsi" w:cstheme="minorBidi"/>
          <w:i/>
          <w:iCs/>
          <w:color w:val="252525"/>
          <w:sz w:val="20"/>
          <w:lang w:val="de-DE"/>
        </w:rPr>
        <w:t>SpA</w:t>
      </w:r>
      <w:proofErr w:type="spellEnd"/>
      <w:r w:rsidRPr="00A752E0">
        <w:rPr>
          <w:rFonts w:eastAsiaTheme="minorHAnsi" w:cstheme="minorBidi"/>
          <w:i/>
          <w:iCs/>
          <w:color w:val="252525"/>
          <w:sz w:val="20"/>
          <w:lang w:val="de-DE"/>
        </w:rPr>
        <w:t xml:space="preserve"> entwickelt, produziert und vermarktet ein vollständiges Produktsortiment an Geräten und Ausrüstungen für den Empfang von terrestrischen und satellitengestützten TV-Signalen, Fernsehern, Satellitennavigationsgeräten, Kameras und Monitoren, Multimedia-Systemen und Photovoltaikmodulen.</w:t>
      </w:r>
      <w:r w:rsidR="00D64E23" w:rsidRPr="00A752E0">
        <w:rPr>
          <w:rFonts w:eastAsiaTheme="minorHAnsi" w:cstheme="minorBidi"/>
          <w:i/>
          <w:iCs/>
          <w:color w:val="252525"/>
          <w:sz w:val="20"/>
          <w:lang w:val="de-DE"/>
        </w:rPr>
        <w:t xml:space="preserve"> </w:t>
      </w:r>
      <w:proofErr w:type="spellStart"/>
      <w:r w:rsidRPr="00A752E0">
        <w:rPr>
          <w:rFonts w:eastAsiaTheme="minorHAnsi" w:cstheme="minorBidi"/>
          <w:i/>
          <w:iCs/>
          <w:color w:val="252525"/>
          <w:sz w:val="20"/>
          <w:lang w:val="de-DE"/>
        </w:rPr>
        <w:t>Telair</w:t>
      </w:r>
      <w:proofErr w:type="spellEnd"/>
      <w:r w:rsidRPr="00A752E0">
        <w:rPr>
          <w:rFonts w:eastAsiaTheme="minorHAnsi" w:cstheme="minorBidi"/>
          <w:i/>
          <w:iCs/>
          <w:color w:val="252525"/>
          <w:sz w:val="20"/>
          <w:lang w:val="de-DE"/>
        </w:rPr>
        <w:t xml:space="preserve"> </w:t>
      </w:r>
      <w:proofErr w:type="spellStart"/>
      <w:r w:rsidRPr="00A752E0">
        <w:rPr>
          <w:rFonts w:eastAsiaTheme="minorHAnsi" w:cstheme="minorBidi"/>
          <w:i/>
          <w:iCs/>
          <w:color w:val="252525"/>
          <w:sz w:val="20"/>
          <w:lang w:val="de-DE"/>
        </w:rPr>
        <w:t>srl</w:t>
      </w:r>
      <w:proofErr w:type="spellEnd"/>
      <w:r w:rsidRPr="00A752E0">
        <w:rPr>
          <w:rFonts w:eastAsiaTheme="minorHAnsi" w:cstheme="minorBidi"/>
          <w:i/>
          <w:iCs/>
          <w:color w:val="252525"/>
          <w:sz w:val="20"/>
          <w:lang w:val="de-DE"/>
        </w:rPr>
        <w:t xml:space="preserve"> ist auf die Entwicklung und Produktion von Klimaanlagen, Generatoren und Invertern spezialisiert.</w:t>
      </w:r>
      <w:r w:rsidR="00D64E23" w:rsidRPr="00A752E0">
        <w:rPr>
          <w:rFonts w:eastAsiaTheme="minorHAnsi" w:cstheme="minorBidi"/>
          <w:i/>
          <w:iCs/>
          <w:color w:val="252525"/>
          <w:sz w:val="20"/>
          <w:lang w:val="de-DE"/>
        </w:rPr>
        <w:t xml:space="preserve"> </w:t>
      </w:r>
      <w:r w:rsidRPr="00A752E0">
        <w:rPr>
          <w:rFonts w:eastAsiaTheme="minorHAnsi" w:cstheme="minorBidi"/>
          <w:i/>
          <w:iCs/>
          <w:color w:val="252525"/>
          <w:sz w:val="20"/>
          <w:lang w:val="de-DE"/>
        </w:rPr>
        <w:t>Die Produkte der Gruppe werden in ganz Europa vermarktet, wo es ein verzweigtes Kundendienstnetz gibt.</w:t>
      </w:r>
      <w:r w:rsidR="00D64E23" w:rsidRPr="00A752E0">
        <w:rPr>
          <w:rFonts w:eastAsiaTheme="minorHAnsi" w:cstheme="minorBidi"/>
          <w:i/>
          <w:iCs/>
          <w:color w:val="252525"/>
          <w:sz w:val="20"/>
          <w:lang w:val="de-DE"/>
        </w:rPr>
        <w:t xml:space="preserve"> </w:t>
      </w:r>
      <w:r w:rsidRPr="00A752E0">
        <w:rPr>
          <w:rFonts w:eastAsiaTheme="minorHAnsi" w:cstheme="minorBidi"/>
          <w:i/>
          <w:iCs/>
          <w:color w:val="252525"/>
          <w:sz w:val="20"/>
          <w:lang w:val="de-DE"/>
        </w:rPr>
        <w:t>In Deutschland und Frankreich hat die TELECO GROUP zwei Tochtergesellschaften:</w:t>
      </w:r>
      <w:r w:rsidR="00D64E23" w:rsidRPr="00A752E0">
        <w:rPr>
          <w:rFonts w:eastAsiaTheme="minorHAnsi" w:cstheme="minorBidi"/>
          <w:i/>
          <w:iCs/>
          <w:color w:val="252525"/>
          <w:sz w:val="20"/>
          <w:lang w:val="de-DE"/>
        </w:rPr>
        <w:t xml:space="preserve"> </w:t>
      </w:r>
      <w:r w:rsidRPr="00A752E0">
        <w:rPr>
          <w:rFonts w:eastAsiaTheme="minorHAnsi" w:cstheme="minorBidi"/>
          <w:i/>
          <w:iCs/>
          <w:color w:val="252525"/>
          <w:sz w:val="20"/>
          <w:lang w:val="de-DE"/>
        </w:rPr>
        <w:t xml:space="preserve">Teleco GmbH und Teleco </w:t>
      </w:r>
      <w:proofErr w:type="spellStart"/>
      <w:r w:rsidRPr="00A752E0">
        <w:rPr>
          <w:rFonts w:eastAsiaTheme="minorHAnsi" w:cstheme="minorBidi"/>
          <w:i/>
          <w:iCs/>
          <w:color w:val="252525"/>
          <w:sz w:val="20"/>
          <w:lang w:val="de-DE"/>
        </w:rPr>
        <w:t>sas</w:t>
      </w:r>
      <w:proofErr w:type="spellEnd"/>
      <w:r w:rsidR="001C64BA">
        <w:rPr>
          <w:rFonts w:eastAsiaTheme="minorHAnsi" w:cstheme="minorBidi"/>
          <w:i/>
          <w:iCs/>
          <w:color w:val="252525"/>
          <w:sz w:val="20"/>
          <w:lang w:val="de-DE"/>
        </w:rPr>
        <w:t>.</w:t>
      </w:r>
    </w:p>
    <w:p w14:paraId="26DE1F7D" w14:textId="77777777" w:rsidR="00FA2AB3" w:rsidRPr="00A752E0" w:rsidRDefault="00FA2AB3" w:rsidP="00FA2AB3">
      <w:pPr>
        <w:spacing w:after="120" w:line="288" w:lineRule="auto"/>
        <w:rPr>
          <w:i/>
          <w:szCs w:val="20"/>
          <w:lang w:val="de-DE"/>
        </w:rPr>
      </w:pPr>
    </w:p>
    <w:p w14:paraId="1304B1E3" w14:textId="578D5B41" w:rsidR="00FA2AB3" w:rsidRPr="00A752E0" w:rsidRDefault="00FA2AB3" w:rsidP="00FA2AB3">
      <w:pPr>
        <w:spacing w:line="288" w:lineRule="auto"/>
        <w:rPr>
          <w:rFonts w:eastAsiaTheme="minorHAnsi" w:cstheme="minorBidi"/>
          <w:i/>
          <w:sz w:val="20"/>
          <w:lang w:val="de-DE"/>
        </w:rPr>
      </w:pPr>
      <w:r w:rsidRPr="00A752E0">
        <w:rPr>
          <w:rFonts w:eastAsiaTheme="minorHAnsi" w:cstheme="minorBidi"/>
          <w:i/>
          <w:sz w:val="20"/>
          <w:lang w:val="de-DE"/>
        </w:rPr>
        <w:t xml:space="preserve">Pressestelle </w:t>
      </w:r>
      <w:r w:rsidR="001C64BA" w:rsidRPr="001C64BA">
        <w:rPr>
          <w:rFonts w:eastAsiaTheme="minorHAnsi" w:cstheme="minorBidi"/>
          <w:i/>
          <w:sz w:val="20"/>
          <w:lang w:val="de-DE"/>
        </w:rPr>
        <w:t>für Europa</w:t>
      </w:r>
    </w:p>
    <w:p w14:paraId="36291547" w14:textId="77777777" w:rsidR="00FA2AB3" w:rsidRPr="00A752E0" w:rsidRDefault="00FA2AB3" w:rsidP="00FA2AB3">
      <w:pPr>
        <w:spacing w:line="288" w:lineRule="auto"/>
        <w:rPr>
          <w:rFonts w:ascii="Arial-BoldItalicMT" w:eastAsiaTheme="minorHAnsi" w:cstheme="minorBidi"/>
          <w:b/>
          <w:i/>
          <w:sz w:val="20"/>
          <w:lang w:val="de-DE"/>
        </w:rPr>
      </w:pPr>
      <w:proofErr w:type="spellStart"/>
      <w:r w:rsidRPr="00A752E0">
        <w:rPr>
          <w:rFonts w:ascii="Arial-BoldItalicMT" w:eastAsiaTheme="minorHAnsi" w:cstheme="minorBidi"/>
          <w:b/>
          <w:i/>
          <w:sz w:val="20"/>
          <w:lang w:val="de-DE"/>
        </w:rPr>
        <w:t>Mazzucchelli</w:t>
      </w:r>
      <w:proofErr w:type="spellEnd"/>
      <w:r w:rsidRPr="00A752E0">
        <w:rPr>
          <w:rFonts w:ascii="Arial-BoldItalicMT" w:eastAsiaTheme="minorHAnsi" w:cstheme="minorBidi"/>
          <w:b/>
          <w:i/>
          <w:sz w:val="20"/>
          <w:lang w:val="de-DE"/>
        </w:rPr>
        <w:t xml:space="preserve"> &amp; Partners</w:t>
      </w:r>
    </w:p>
    <w:p w14:paraId="61220707" w14:textId="77777777" w:rsidR="00FA2AB3" w:rsidRPr="00A752E0" w:rsidRDefault="00FA2AB3" w:rsidP="00FA2AB3">
      <w:pPr>
        <w:spacing w:line="288" w:lineRule="auto"/>
        <w:rPr>
          <w:rFonts w:eastAsiaTheme="minorHAnsi" w:cstheme="minorBidi"/>
          <w:i/>
          <w:sz w:val="20"/>
          <w:lang w:val="de-DE"/>
        </w:rPr>
      </w:pPr>
      <w:proofErr w:type="spellStart"/>
      <w:r w:rsidRPr="00A752E0">
        <w:rPr>
          <w:rFonts w:eastAsiaTheme="minorHAnsi" w:cstheme="minorBidi"/>
          <w:i/>
          <w:sz w:val="20"/>
          <w:lang w:val="de-DE"/>
        </w:rPr>
        <w:t>viale</w:t>
      </w:r>
      <w:proofErr w:type="spellEnd"/>
      <w:r w:rsidRPr="00A752E0">
        <w:rPr>
          <w:rFonts w:eastAsiaTheme="minorHAnsi" w:cstheme="minorBidi"/>
          <w:i/>
          <w:sz w:val="20"/>
          <w:lang w:val="de-DE"/>
        </w:rPr>
        <w:t xml:space="preserve"> </w:t>
      </w:r>
      <w:proofErr w:type="spellStart"/>
      <w:r w:rsidRPr="00A752E0">
        <w:rPr>
          <w:rFonts w:eastAsiaTheme="minorHAnsi" w:cstheme="minorBidi"/>
          <w:i/>
          <w:sz w:val="20"/>
          <w:lang w:val="de-DE"/>
        </w:rPr>
        <w:t>Campania</w:t>
      </w:r>
      <w:proofErr w:type="spellEnd"/>
      <w:r w:rsidRPr="00A752E0">
        <w:rPr>
          <w:rFonts w:eastAsiaTheme="minorHAnsi" w:cstheme="minorBidi"/>
          <w:i/>
          <w:sz w:val="20"/>
          <w:lang w:val="de-DE"/>
        </w:rPr>
        <w:t xml:space="preserve"> 33 - 20133 Milan - </w:t>
      </w:r>
      <w:proofErr w:type="spellStart"/>
      <w:r w:rsidRPr="00A752E0">
        <w:rPr>
          <w:rFonts w:eastAsiaTheme="minorHAnsi" w:cstheme="minorBidi"/>
          <w:i/>
          <w:sz w:val="20"/>
          <w:lang w:val="de-DE"/>
        </w:rPr>
        <w:t>Italy</w:t>
      </w:r>
      <w:proofErr w:type="spellEnd"/>
    </w:p>
    <w:p w14:paraId="71748742" w14:textId="77777777" w:rsidR="00FA2AB3" w:rsidRPr="00A752E0" w:rsidRDefault="00FA2AB3" w:rsidP="00FA2AB3">
      <w:pPr>
        <w:spacing w:line="288" w:lineRule="auto"/>
        <w:rPr>
          <w:rFonts w:eastAsiaTheme="minorHAnsi" w:cstheme="minorBidi"/>
          <w:i/>
          <w:sz w:val="20"/>
          <w:lang w:val="de-DE"/>
        </w:rPr>
      </w:pPr>
      <w:r w:rsidRPr="00A752E0">
        <w:rPr>
          <w:rFonts w:eastAsiaTheme="minorHAnsi" w:cstheme="minorBidi"/>
          <w:i/>
          <w:sz w:val="20"/>
          <w:lang w:val="de-DE"/>
        </w:rPr>
        <w:t>Tel. +39 02 58437693</w:t>
      </w:r>
    </w:p>
    <w:p w14:paraId="04345578" w14:textId="64F2A1A8" w:rsidR="00A756F8" w:rsidRPr="00A752E0" w:rsidRDefault="00000000" w:rsidP="001C64BA">
      <w:pPr>
        <w:spacing w:line="288" w:lineRule="auto"/>
        <w:rPr>
          <w:i/>
          <w:lang w:val="de-DE"/>
        </w:rPr>
      </w:pPr>
      <w:hyperlink r:id="rId6" w:tooltip="mailto:press@mazzucchelliandpartners.eu" w:history="1">
        <w:r w:rsidR="00FA2AB3" w:rsidRPr="00A752E0">
          <w:rPr>
            <w:rFonts w:eastAsiaTheme="minorHAnsi" w:cstheme="minorBidi"/>
            <w:i/>
            <w:color w:val="0462C1"/>
            <w:sz w:val="20"/>
            <w:u w:val="single"/>
            <w:lang w:val="de-DE"/>
          </w:rPr>
          <w:t>press@mazzucchelliandpartners.eu</w:t>
        </w:r>
      </w:hyperlink>
    </w:p>
    <w:sectPr w:rsidR="00A756F8" w:rsidRPr="00A752E0" w:rsidSect="00836B0F">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6CEA" w14:textId="77777777" w:rsidR="00FE032B" w:rsidRDefault="00FE032B">
      <w:r>
        <w:separator/>
      </w:r>
    </w:p>
  </w:endnote>
  <w:endnote w:type="continuationSeparator" w:id="0">
    <w:p w14:paraId="6E3A15D9" w14:textId="77777777" w:rsidR="00FE032B" w:rsidRDefault="00FE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8698" w14:textId="77777777" w:rsidR="001C64BA" w:rsidRPr="00CB1D96" w:rsidRDefault="001C64BA" w:rsidP="001C64BA">
    <w:pPr>
      <w:spacing w:line="193" w:lineRule="exact"/>
      <w:ind w:left="29" w:right="29"/>
      <w:jc w:val="center"/>
      <w:rPr>
        <w:b/>
        <w:sz w:val="18"/>
        <w:lang w:val="it-IT"/>
      </w:rPr>
    </w:pPr>
    <w:r w:rsidRPr="00CB1D96">
      <w:rPr>
        <w:b/>
        <w:color w:val="0D2F92"/>
        <w:sz w:val="18"/>
        <w:lang w:val="it-IT"/>
      </w:rPr>
      <w:t xml:space="preserve">TELECO Spa - Via E. Majorana, 49 - 48022 Lugo (Ra) - </w:t>
    </w:r>
    <w:proofErr w:type="spellStart"/>
    <w:r w:rsidRPr="00CB1D96">
      <w:rPr>
        <w:b/>
        <w:color w:val="0D2F92"/>
        <w:sz w:val="18"/>
        <w:lang w:val="it-IT"/>
      </w:rPr>
      <w:t>Italy</w:t>
    </w:r>
    <w:proofErr w:type="spellEnd"/>
  </w:p>
  <w:p w14:paraId="7E0E30DC" w14:textId="77777777" w:rsidR="001C64BA" w:rsidRDefault="001C64BA" w:rsidP="001C64BA">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AF33F42"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088" w14:textId="77777777" w:rsidR="00FE032B" w:rsidRDefault="00FE032B">
      <w:r>
        <w:separator/>
      </w:r>
    </w:p>
  </w:footnote>
  <w:footnote w:type="continuationSeparator" w:id="0">
    <w:p w14:paraId="4C5E2FCE" w14:textId="77777777" w:rsidR="00FE032B" w:rsidRDefault="00FE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74C2" w14:textId="2C72CC77" w:rsidR="00836B0F" w:rsidRDefault="00AF64C3" w:rsidP="00836B0F">
    <w:pPr>
      <w:spacing w:before="640"/>
      <w:ind w:left="23"/>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roofErr w:type="spellStart"/>
    <w:r w:rsidR="00836B0F" w:rsidRPr="00806498">
      <w:rPr>
        <w:b/>
        <w:color w:val="252525"/>
        <w:sz w:val="18"/>
      </w:rPr>
      <w:t>Pressemitteilung</w:t>
    </w:r>
    <w:proofErr w:type="spellEnd"/>
  </w:p>
  <w:p w14:paraId="04345579" w14:textId="15CEEB61"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40DD"/>
    <w:rsid w:val="000365F4"/>
    <w:rsid w:val="00051A31"/>
    <w:rsid w:val="0008702D"/>
    <w:rsid w:val="00097B21"/>
    <w:rsid w:val="000A51ED"/>
    <w:rsid w:val="000C00CE"/>
    <w:rsid w:val="000C368B"/>
    <w:rsid w:val="000C5C24"/>
    <w:rsid w:val="000D1562"/>
    <w:rsid w:val="000F7B15"/>
    <w:rsid w:val="00112B19"/>
    <w:rsid w:val="00125BA2"/>
    <w:rsid w:val="001303BE"/>
    <w:rsid w:val="00140F56"/>
    <w:rsid w:val="001452FE"/>
    <w:rsid w:val="0015435C"/>
    <w:rsid w:val="001806A2"/>
    <w:rsid w:val="001B487F"/>
    <w:rsid w:val="001C4AFF"/>
    <w:rsid w:val="001C64BA"/>
    <w:rsid w:val="001E78C1"/>
    <w:rsid w:val="001F1352"/>
    <w:rsid w:val="00234A82"/>
    <w:rsid w:val="002412E5"/>
    <w:rsid w:val="0024351E"/>
    <w:rsid w:val="00256DDC"/>
    <w:rsid w:val="002644E1"/>
    <w:rsid w:val="00285505"/>
    <w:rsid w:val="002970D7"/>
    <w:rsid w:val="002A470F"/>
    <w:rsid w:val="002C1766"/>
    <w:rsid w:val="002C30CE"/>
    <w:rsid w:val="002D1B1E"/>
    <w:rsid w:val="002F3A41"/>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906"/>
    <w:rsid w:val="00421D66"/>
    <w:rsid w:val="00497C6E"/>
    <w:rsid w:val="004B1AEA"/>
    <w:rsid w:val="004F4263"/>
    <w:rsid w:val="00501BA5"/>
    <w:rsid w:val="00502096"/>
    <w:rsid w:val="00507EA0"/>
    <w:rsid w:val="00510276"/>
    <w:rsid w:val="00515A9D"/>
    <w:rsid w:val="0051700E"/>
    <w:rsid w:val="005701A2"/>
    <w:rsid w:val="00587416"/>
    <w:rsid w:val="00590C36"/>
    <w:rsid w:val="005B686A"/>
    <w:rsid w:val="005D19B9"/>
    <w:rsid w:val="005E1AF0"/>
    <w:rsid w:val="005F6698"/>
    <w:rsid w:val="00611F6B"/>
    <w:rsid w:val="00632984"/>
    <w:rsid w:val="0065327A"/>
    <w:rsid w:val="0066798F"/>
    <w:rsid w:val="00670D40"/>
    <w:rsid w:val="006976AC"/>
    <w:rsid w:val="006D172C"/>
    <w:rsid w:val="006D447F"/>
    <w:rsid w:val="006F6D05"/>
    <w:rsid w:val="006F765A"/>
    <w:rsid w:val="00752221"/>
    <w:rsid w:val="00762608"/>
    <w:rsid w:val="0078594A"/>
    <w:rsid w:val="007920D2"/>
    <w:rsid w:val="00792A1A"/>
    <w:rsid w:val="007934FB"/>
    <w:rsid w:val="007A42F2"/>
    <w:rsid w:val="007A5C3A"/>
    <w:rsid w:val="007A6BFB"/>
    <w:rsid w:val="007C5D24"/>
    <w:rsid w:val="007D7CBC"/>
    <w:rsid w:val="007E20E0"/>
    <w:rsid w:val="00810DC6"/>
    <w:rsid w:val="00822E33"/>
    <w:rsid w:val="008360E9"/>
    <w:rsid w:val="00836B0F"/>
    <w:rsid w:val="00837EF9"/>
    <w:rsid w:val="008421F5"/>
    <w:rsid w:val="0084504B"/>
    <w:rsid w:val="008568F9"/>
    <w:rsid w:val="008866C3"/>
    <w:rsid w:val="0089666C"/>
    <w:rsid w:val="008A3BB7"/>
    <w:rsid w:val="008C2B22"/>
    <w:rsid w:val="0090563D"/>
    <w:rsid w:val="00917927"/>
    <w:rsid w:val="0092315F"/>
    <w:rsid w:val="00932C03"/>
    <w:rsid w:val="00951220"/>
    <w:rsid w:val="009512D5"/>
    <w:rsid w:val="00975805"/>
    <w:rsid w:val="00996C48"/>
    <w:rsid w:val="009D4048"/>
    <w:rsid w:val="009D70E3"/>
    <w:rsid w:val="009E1F83"/>
    <w:rsid w:val="009F2D8F"/>
    <w:rsid w:val="009F7DEA"/>
    <w:rsid w:val="00A010C2"/>
    <w:rsid w:val="00A217C5"/>
    <w:rsid w:val="00A362BD"/>
    <w:rsid w:val="00A530A3"/>
    <w:rsid w:val="00A63387"/>
    <w:rsid w:val="00A64913"/>
    <w:rsid w:val="00A752E0"/>
    <w:rsid w:val="00A756F8"/>
    <w:rsid w:val="00AA1775"/>
    <w:rsid w:val="00AA5ADC"/>
    <w:rsid w:val="00AC6AB2"/>
    <w:rsid w:val="00AD4B90"/>
    <w:rsid w:val="00AE2E4B"/>
    <w:rsid w:val="00AF32D2"/>
    <w:rsid w:val="00AF58B0"/>
    <w:rsid w:val="00AF64C3"/>
    <w:rsid w:val="00B14DE6"/>
    <w:rsid w:val="00B34FA3"/>
    <w:rsid w:val="00B50627"/>
    <w:rsid w:val="00B54957"/>
    <w:rsid w:val="00B63B24"/>
    <w:rsid w:val="00B74101"/>
    <w:rsid w:val="00B76065"/>
    <w:rsid w:val="00B77149"/>
    <w:rsid w:val="00B94967"/>
    <w:rsid w:val="00BB1FBA"/>
    <w:rsid w:val="00BB319E"/>
    <w:rsid w:val="00BD68AD"/>
    <w:rsid w:val="00BE41DE"/>
    <w:rsid w:val="00C37CCE"/>
    <w:rsid w:val="00C406CF"/>
    <w:rsid w:val="00C42289"/>
    <w:rsid w:val="00C45500"/>
    <w:rsid w:val="00C66B48"/>
    <w:rsid w:val="00C83ED8"/>
    <w:rsid w:val="00C86ED3"/>
    <w:rsid w:val="00C87DB2"/>
    <w:rsid w:val="00CB1D96"/>
    <w:rsid w:val="00CC50E1"/>
    <w:rsid w:val="00D030D5"/>
    <w:rsid w:val="00D249D1"/>
    <w:rsid w:val="00D34685"/>
    <w:rsid w:val="00D513FB"/>
    <w:rsid w:val="00D5781B"/>
    <w:rsid w:val="00D64E23"/>
    <w:rsid w:val="00D7667D"/>
    <w:rsid w:val="00D95732"/>
    <w:rsid w:val="00DD42DB"/>
    <w:rsid w:val="00DE1D71"/>
    <w:rsid w:val="00E00551"/>
    <w:rsid w:val="00E0512A"/>
    <w:rsid w:val="00E13F81"/>
    <w:rsid w:val="00E15683"/>
    <w:rsid w:val="00E36744"/>
    <w:rsid w:val="00E55140"/>
    <w:rsid w:val="00E8053F"/>
    <w:rsid w:val="00E96481"/>
    <w:rsid w:val="00EC288F"/>
    <w:rsid w:val="00EC4E21"/>
    <w:rsid w:val="00EE19C0"/>
    <w:rsid w:val="00F01FA2"/>
    <w:rsid w:val="00F0272F"/>
    <w:rsid w:val="00F113F8"/>
    <w:rsid w:val="00F40B80"/>
    <w:rsid w:val="00F43028"/>
    <w:rsid w:val="00F46146"/>
    <w:rsid w:val="00F6216F"/>
    <w:rsid w:val="00F643E3"/>
    <w:rsid w:val="00F91DAF"/>
    <w:rsid w:val="00FA2AB3"/>
    <w:rsid w:val="00FA763F"/>
    <w:rsid w:val="00FB54ED"/>
    <w:rsid w:val="00FB653B"/>
    <w:rsid w:val="00FC2F3D"/>
    <w:rsid w:val="00FE032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link w:val="Titolo1Caratter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970D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12</cp:revision>
  <cp:lastPrinted>2023-07-05T14:38:00Z</cp:lastPrinted>
  <dcterms:created xsi:type="dcterms:W3CDTF">2023-06-28T12:54:00Z</dcterms:created>
  <dcterms:modified xsi:type="dcterms:W3CDTF">2023-08-04T10:42:00Z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