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65F8C" w14:textId="57C2D4A3" w:rsidR="00285505" w:rsidRDefault="00631D09" w:rsidP="00C363A2">
      <w:pPr>
        <w:pStyle w:val="Corpotesto"/>
        <w:spacing w:before="1120" w:after="440" w:line="264" w:lineRule="auto"/>
        <w:ind w:left="142"/>
        <w:rPr>
          <w:b/>
          <w:bCs/>
          <w:color w:val="252525"/>
          <w:sz w:val="28"/>
          <w:szCs w:val="28"/>
          <w:lang w:val="de-DE"/>
        </w:rPr>
      </w:pPr>
      <w:r w:rsidRPr="00631D09">
        <w:rPr>
          <w:b/>
          <w:bCs/>
          <w:color w:val="252525"/>
          <w:sz w:val="28"/>
          <w:szCs w:val="28"/>
          <w:lang w:val="de-DE"/>
        </w:rPr>
        <w:t xml:space="preserve">Neue </w:t>
      </w:r>
      <w:proofErr w:type="spellStart"/>
      <w:r w:rsidRPr="00631D09">
        <w:rPr>
          <w:b/>
          <w:bCs/>
          <w:color w:val="252525"/>
          <w:sz w:val="28"/>
          <w:szCs w:val="28"/>
          <w:lang w:val="de-DE"/>
        </w:rPr>
        <w:t>Telair</w:t>
      </w:r>
      <w:proofErr w:type="spellEnd"/>
      <w:r w:rsidRPr="00631D09">
        <w:rPr>
          <w:b/>
          <w:bCs/>
          <w:color w:val="252525"/>
          <w:sz w:val="28"/>
          <w:szCs w:val="28"/>
          <w:lang w:val="de-DE"/>
        </w:rPr>
        <w:t xml:space="preserve">-Adapter für </w:t>
      </w:r>
      <w:proofErr w:type="spellStart"/>
      <w:r w:rsidRPr="00631D09">
        <w:rPr>
          <w:b/>
          <w:bCs/>
          <w:color w:val="252525"/>
          <w:sz w:val="28"/>
          <w:szCs w:val="28"/>
          <w:lang w:val="de-DE"/>
        </w:rPr>
        <w:t>Campervan</w:t>
      </w:r>
      <w:proofErr w:type="spellEnd"/>
      <w:r w:rsidRPr="00631D09">
        <w:rPr>
          <w:b/>
          <w:bCs/>
          <w:color w:val="252525"/>
          <w:sz w:val="28"/>
          <w:szCs w:val="28"/>
          <w:lang w:val="de-DE"/>
        </w:rPr>
        <w:t>-Dächer: hocheffiziente Hightech</w:t>
      </w:r>
    </w:p>
    <w:p w14:paraId="00250D89" w14:textId="6B625720" w:rsidR="00631D09" w:rsidRPr="00631D09" w:rsidRDefault="00631D09" w:rsidP="0083168F">
      <w:pPr>
        <w:pStyle w:val="Titolo1"/>
        <w:spacing w:after="440" w:line="264" w:lineRule="auto"/>
        <w:ind w:left="142" w:right="176"/>
        <w:rPr>
          <w:color w:val="252525"/>
          <w:lang w:val="de-DE"/>
        </w:rPr>
      </w:pPr>
      <w:r w:rsidRPr="00631D09">
        <w:rPr>
          <w:color w:val="252525"/>
          <w:lang w:val="de-DE"/>
        </w:rPr>
        <w:t xml:space="preserve">Die neuen Modelle ASD (für Ducato, Jumper und Boxer) und ASV (für Crafter) von </w:t>
      </w:r>
      <w:proofErr w:type="spellStart"/>
      <w:r w:rsidRPr="00631D09">
        <w:rPr>
          <w:color w:val="252525"/>
          <w:lang w:val="de-DE"/>
        </w:rPr>
        <w:t>Telair</w:t>
      </w:r>
      <w:proofErr w:type="spellEnd"/>
      <w:r w:rsidRPr="00631D09">
        <w:rPr>
          <w:color w:val="252525"/>
          <w:lang w:val="de-DE"/>
        </w:rPr>
        <w:t xml:space="preserve"> sind Einbau-Adapter für </w:t>
      </w:r>
      <w:proofErr w:type="spellStart"/>
      <w:r w:rsidRPr="00631D09">
        <w:rPr>
          <w:color w:val="252525"/>
          <w:lang w:val="de-DE"/>
        </w:rPr>
        <w:t>Telair</w:t>
      </w:r>
      <w:proofErr w:type="spellEnd"/>
      <w:r w:rsidRPr="00631D09">
        <w:rPr>
          <w:color w:val="252525"/>
          <w:lang w:val="de-DE"/>
        </w:rPr>
        <w:t>-Klimaanlagen aus weichem Polyurethan, die die Montagezeiten für Dachklimaanlagen verkürzen. Sie eliminieren das Risiko von Sickerwasser und bieten zusätzlichen Komfort durch die Dämpfung kleinster Vibrationen</w:t>
      </w:r>
    </w:p>
    <w:p w14:paraId="78FDC672" w14:textId="0CB48F5B" w:rsidR="00631D09" w:rsidRPr="00631D09" w:rsidRDefault="00917927" w:rsidP="007977D2">
      <w:pPr>
        <w:pStyle w:val="Corpotesto"/>
        <w:spacing w:after="160" w:line="288" w:lineRule="auto"/>
        <w:ind w:left="142" w:right="113"/>
        <w:jc w:val="both"/>
        <w:rPr>
          <w:iCs/>
          <w:color w:val="252525"/>
          <w:lang w:val="de-DE"/>
        </w:rPr>
      </w:pPr>
      <w:r w:rsidRPr="007977D2">
        <w:rPr>
          <w:i/>
          <w:iCs/>
          <w:color w:val="252525"/>
          <w:lang w:val="de-DE"/>
        </w:rPr>
        <w:t>Lugo di Ravenna, Italien</w:t>
      </w:r>
      <w:r w:rsidRPr="007977D2">
        <w:rPr>
          <w:b/>
          <w:bCs/>
          <w:i/>
          <w:iCs/>
          <w:color w:val="252525"/>
          <w:lang w:val="de-DE"/>
        </w:rPr>
        <w:t xml:space="preserve"> </w:t>
      </w:r>
      <w:r w:rsidR="00AF64C3" w:rsidRPr="007977D2">
        <w:rPr>
          <w:i/>
          <w:color w:val="252525"/>
          <w:lang w:val="de-DE"/>
        </w:rPr>
        <w:t>(</w:t>
      </w:r>
      <w:r w:rsidR="007977D2" w:rsidRPr="007977D2">
        <w:rPr>
          <w:i/>
          <w:color w:val="252525"/>
          <w:lang w:val="de-DE"/>
        </w:rPr>
        <w:t>25. August 2023</w:t>
      </w:r>
      <w:r w:rsidR="00AF64C3" w:rsidRPr="007977D2">
        <w:rPr>
          <w:i/>
          <w:color w:val="252525"/>
          <w:lang w:val="de-DE"/>
        </w:rPr>
        <w:t>)</w:t>
      </w:r>
      <w:r w:rsidR="007E20E0" w:rsidRPr="007977D2">
        <w:rPr>
          <w:i/>
          <w:color w:val="252525"/>
          <w:lang w:val="de-DE"/>
        </w:rPr>
        <w:t xml:space="preserve"> </w:t>
      </w:r>
      <w:r w:rsidR="00AF64C3" w:rsidRPr="007977D2">
        <w:rPr>
          <w:i/>
          <w:color w:val="252525"/>
          <w:lang w:val="de-DE"/>
        </w:rPr>
        <w:t>-</w:t>
      </w:r>
      <w:r w:rsidR="00AF64C3" w:rsidRPr="00917927">
        <w:rPr>
          <w:i/>
          <w:color w:val="252525"/>
          <w:lang w:val="de-DE"/>
        </w:rPr>
        <w:t xml:space="preserve"> </w:t>
      </w:r>
      <w:r w:rsidR="00631D09" w:rsidRPr="00631D09">
        <w:rPr>
          <w:iCs/>
          <w:color w:val="252525"/>
          <w:lang w:val="de-DE"/>
        </w:rPr>
        <w:t xml:space="preserve">Der Einbau einer Klimaanlage auf dem Dach eines </w:t>
      </w:r>
      <w:proofErr w:type="spellStart"/>
      <w:r w:rsidR="00631D09" w:rsidRPr="00631D09">
        <w:rPr>
          <w:iCs/>
          <w:color w:val="252525"/>
          <w:lang w:val="de-DE"/>
        </w:rPr>
        <w:t>Campervans</w:t>
      </w:r>
      <w:proofErr w:type="spellEnd"/>
      <w:r w:rsidR="00631D09" w:rsidRPr="00631D09">
        <w:rPr>
          <w:iCs/>
          <w:color w:val="252525"/>
          <w:lang w:val="de-DE"/>
        </w:rPr>
        <w:t xml:space="preserve"> erfordert große Sorgfalt. Die Dächer von Mobilen haben eine wellenförmige Struktur, die eine höhere strukturelle Festigkeit bietet. Daher sind spezielle Adapter erforderlich, die an die Fahrzeugmechanik angepasst werden müssen. Früher wurden ABS-Rahmen mit speziellen, beidseitig aufgeklebten Dichtungen verwendet. </w:t>
      </w:r>
      <w:proofErr w:type="spellStart"/>
      <w:r w:rsidR="00631D09" w:rsidRPr="00631D09">
        <w:rPr>
          <w:iCs/>
          <w:color w:val="252525"/>
          <w:lang w:val="de-DE"/>
        </w:rPr>
        <w:t>Telair</w:t>
      </w:r>
      <w:proofErr w:type="spellEnd"/>
      <w:r w:rsidR="00631D09" w:rsidRPr="00631D09">
        <w:rPr>
          <w:iCs/>
          <w:color w:val="252525"/>
          <w:lang w:val="de-DE"/>
        </w:rPr>
        <w:t xml:space="preserve">, eine Marke der Teleco Group, die auf Klimaanlagen spezialisiert ist, hat nun einen innovativen Adapter aus weichem, aber </w:t>
      </w:r>
      <w:proofErr w:type="gramStart"/>
      <w:r w:rsidR="00631D09" w:rsidRPr="00631D09">
        <w:rPr>
          <w:iCs/>
          <w:color w:val="252525"/>
          <w:lang w:val="de-DE"/>
        </w:rPr>
        <w:t>extrem widerstandsfähigem</w:t>
      </w:r>
      <w:proofErr w:type="gramEnd"/>
      <w:r w:rsidR="00631D09" w:rsidRPr="00631D09">
        <w:rPr>
          <w:iCs/>
          <w:color w:val="252525"/>
          <w:lang w:val="de-DE"/>
        </w:rPr>
        <w:t xml:space="preserve"> Polyurethan entwickelt, der den starren Rahmen und die Standarddichtung ersetzt.</w:t>
      </w:r>
    </w:p>
    <w:p w14:paraId="02480302" w14:textId="227FBB48" w:rsidR="00631D09" w:rsidRPr="00631D09" w:rsidRDefault="00631D09" w:rsidP="007977D2">
      <w:pPr>
        <w:pStyle w:val="Corpotesto"/>
        <w:spacing w:after="160" w:line="288" w:lineRule="auto"/>
        <w:ind w:left="142" w:right="113"/>
        <w:jc w:val="both"/>
        <w:rPr>
          <w:iCs/>
          <w:color w:val="252525"/>
          <w:lang w:val="de-DE"/>
        </w:rPr>
      </w:pPr>
      <w:r w:rsidRPr="00631D09">
        <w:rPr>
          <w:iCs/>
          <w:color w:val="252525"/>
          <w:lang w:val="de-DE"/>
        </w:rPr>
        <w:t>Diese Lösung verhindert nicht nur das Eindringen von Sickerwasser, sondern isoliert den Innenraum auch vollständig gegen Geräusche und Vibrationen, die durch den Betrieb des Kompressors verursacht werden. Das weiche Material sorgt für stark verbesserten Komfort im Fahrzeug. Darüber hinaus erleichtert der einteilige Adapter den Einbau der Klimaanlage signifikant, da lediglich eine dünne Schicht Dichtungsmasse auf die Dachseite aufgetragen werden muss.</w:t>
      </w:r>
    </w:p>
    <w:p w14:paraId="101E8597" w14:textId="1940740D" w:rsidR="00631D09" w:rsidRPr="00631D09" w:rsidRDefault="00631D09" w:rsidP="007977D2">
      <w:pPr>
        <w:pStyle w:val="Corpotesto"/>
        <w:spacing w:after="160" w:line="288" w:lineRule="auto"/>
        <w:ind w:left="142" w:right="113"/>
        <w:jc w:val="both"/>
        <w:rPr>
          <w:iCs/>
          <w:color w:val="252525"/>
          <w:lang w:val="de-DE"/>
        </w:rPr>
      </w:pPr>
      <w:r w:rsidRPr="00631D09">
        <w:rPr>
          <w:iCs/>
          <w:color w:val="252525"/>
          <w:lang w:val="de-DE"/>
        </w:rPr>
        <w:t xml:space="preserve">Es sind zwei Adapter-Versionen erhältlich: Das Modell ASD wurde für </w:t>
      </w:r>
      <w:proofErr w:type="spellStart"/>
      <w:r w:rsidRPr="00631D09">
        <w:rPr>
          <w:iCs/>
          <w:color w:val="252525"/>
          <w:lang w:val="de-DE"/>
        </w:rPr>
        <w:t>Campervans</w:t>
      </w:r>
      <w:proofErr w:type="spellEnd"/>
      <w:r w:rsidRPr="00631D09">
        <w:rPr>
          <w:iCs/>
          <w:color w:val="252525"/>
          <w:lang w:val="de-DE"/>
        </w:rPr>
        <w:t xml:space="preserve"> auf Basis des Fiat Ducato entwickelt und kann auch für den Citroën Jumper und den Peugeot Boxer verwendet werden. Die zweite Version (Modell ASV) ist für den Volkswagen Crafter geeignet. Für den Einbau in </w:t>
      </w:r>
      <w:proofErr w:type="spellStart"/>
      <w:r w:rsidRPr="00631D09">
        <w:rPr>
          <w:iCs/>
          <w:color w:val="252525"/>
          <w:lang w:val="de-DE"/>
        </w:rPr>
        <w:t>Campervans</w:t>
      </w:r>
      <w:proofErr w:type="spellEnd"/>
      <w:r w:rsidRPr="00631D09">
        <w:rPr>
          <w:iCs/>
          <w:color w:val="252525"/>
          <w:lang w:val="de-DE"/>
        </w:rPr>
        <w:t xml:space="preserve"> empfiehlt Teleco </w:t>
      </w:r>
      <w:proofErr w:type="spellStart"/>
      <w:r w:rsidRPr="00631D09">
        <w:rPr>
          <w:iCs/>
          <w:color w:val="252525"/>
          <w:lang w:val="de-DE"/>
        </w:rPr>
        <w:t>Telair</w:t>
      </w:r>
      <w:proofErr w:type="spellEnd"/>
      <w:r w:rsidRPr="00631D09">
        <w:rPr>
          <w:iCs/>
          <w:color w:val="252525"/>
          <w:lang w:val="de-DE"/>
        </w:rPr>
        <w:t>-Modelle aus der e-Van-Klimaanlagen-Reihe. Diese Klimaanlagen wurden mit dem renommierten Deutschen Innovationspreis 22 ausgezeichnet und sind speziell für Vans konzipiert, die weniger Dachfläche als konventionelle Wohnmobile haben.</w:t>
      </w:r>
    </w:p>
    <w:p w14:paraId="24545419" w14:textId="58B0E7B8" w:rsidR="00631D09" w:rsidRPr="00631D09" w:rsidRDefault="00631D09" w:rsidP="007977D2">
      <w:pPr>
        <w:pStyle w:val="Corpotesto"/>
        <w:spacing w:after="160" w:line="288" w:lineRule="auto"/>
        <w:ind w:left="142" w:right="113"/>
        <w:jc w:val="both"/>
        <w:rPr>
          <w:iCs/>
          <w:color w:val="252525"/>
          <w:lang w:val="de-DE"/>
        </w:rPr>
      </w:pPr>
      <w:r w:rsidRPr="00631D09">
        <w:rPr>
          <w:iCs/>
          <w:color w:val="252525"/>
          <w:lang w:val="de-DE"/>
        </w:rPr>
        <w:t>Es sind zwei Versionen erhältlich. Das Modell e-Van 5400H eignet sich für Fahrzeuge mit einer Länge von 4 bis 6 Metern und hat eine Kühlleistung von 5800 BTU. Das Modell 7400H ist für Fahrzeuge mit einer Länge von 5 bis 7 Metern geeignet. Beide Modelle sind mit einer Wärmepumpe zur Fahrzeugheizung (5.500 bzw. 6.800 BTU) ausgestattet und haben einen Luftdurchsatz von 300 Kubikmetern pro Stunde.</w:t>
      </w:r>
    </w:p>
    <w:p w14:paraId="33E64581" w14:textId="790B033F" w:rsidR="00631D09" w:rsidRDefault="00631D09" w:rsidP="008A60AB">
      <w:pPr>
        <w:pStyle w:val="Corpotesto"/>
        <w:spacing w:after="160" w:line="288" w:lineRule="auto"/>
        <w:ind w:left="142" w:right="113"/>
        <w:jc w:val="both"/>
        <w:rPr>
          <w:b/>
          <w:bCs/>
          <w:color w:val="252525"/>
          <w:lang w:val="de-DE"/>
        </w:rPr>
      </w:pPr>
      <w:r w:rsidRPr="00631D09">
        <w:rPr>
          <w:iCs/>
          <w:color w:val="252525"/>
          <w:lang w:val="de-DE"/>
        </w:rPr>
        <w:t xml:space="preserve">Die ASD- und ASV-Adapter können auch für den Einbau der leistungsstärkeren </w:t>
      </w:r>
      <w:proofErr w:type="spellStart"/>
      <w:r w:rsidRPr="00631D09">
        <w:rPr>
          <w:iCs/>
          <w:color w:val="252525"/>
          <w:lang w:val="de-DE"/>
        </w:rPr>
        <w:t>DualClima</w:t>
      </w:r>
      <w:proofErr w:type="spellEnd"/>
      <w:r w:rsidRPr="00631D09">
        <w:rPr>
          <w:iCs/>
          <w:color w:val="252525"/>
          <w:lang w:val="de-DE"/>
        </w:rPr>
        <w:t xml:space="preserve"> und Silent+ verwendet werden.</w:t>
      </w:r>
      <w:r>
        <w:rPr>
          <w:b/>
          <w:bCs/>
          <w:color w:val="252525"/>
          <w:lang w:val="de-DE"/>
        </w:rPr>
        <w:br w:type="page"/>
      </w:r>
    </w:p>
    <w:p w14:paraId="511ADDD4" w14:textId="2EC41855" w:rsidR="00FA2AB3" w:rsidRPr="00917927" w:rsidRDefault="00FA2AB3" w:rsidP="007977D2">
      <w:pPr>
        <w:spacing w:after="120" w:line="288" w:lineRule="auto"/>
        <w:ind w:left="142" w:right="136"/>
        <w:rPr>
          <w:b/>
          <w:bCs/>
          <w:color w:val="252525"/>
          <w:sz w:val="20"/>
          <w:szCs w:val="20"/>
          <w:lang w:val="de-DE"/>
        </w:rPr>
      </w:pPr>
      <w:r w:rsidRPr="00917927">
        <w:rPr>
          <w:b/>
          <w:bCs/>
          <w:color w:val="252525"/>
          <w:sz w:val="20"/>
          <w:szCs w:val="20"/>
          <w:lang w:val="de-DE"/>
        </w:rPr>
        <w:lastRenderedPageBreak/>
        <w:t>Über die Teleco-Gruppe</w:t>
      </w:r>
    </w:p>
    <w:p w14:paraId="7FC711D9" w14:textId="6210543E" w:rsidR="00FA2AB3" w:rsidRPr="00917927" w:rsidRDefault="00FA2AB3" w:rsidP="007977D2">
      <w:pPr>
        <w:spacing w:after="120" w:line="288" w:lineRule="auto"/>
        <w:ind w:left="142"/>
        <w:rPr>
          <w:rFonts w:eastAsiaTheme="minorHAnsi" w:cstheme="minorBidi"/>
          <w:i/>
          <w:iCs/>
          <w:color w:val="252525"/>
          <w:sz w:val="20"/>
          <w:lang w:val="de-DE"/>
        </w:rPr>
      </w:pPr>
      <w:r w:rsidRPr="00917927">
        <w:rPr>
          <w:rFonts w:eastAsiaTheme="minorHAnsi" w:cstheme="minorBidi"/>
          <w:i/>
          <w:iCs/>
          <w:color w:val="252525"/>
          <w:sz w:val="20"/>
          <w:lang w:val="de-DE"/>
        </w:rPr>
        <w:t xml:space="preserve">TELECO GROUP ist eine Gruppe führender Unternehmen im Bereich der Freizeitfahrzeuge mit Sitz in Norditalien. Teleco </w:t>
      </w:r>
      <w:proofErr w:type="spellStart"/>
      <w:r w:rsidRPr="00917927">
        <w:rPr>
          <w:rFonts w:eastAsiaTheme="minorHAnsi" w:cstheme="minorBidi"/>
          <w:i/>
          <w:iCs/>
          <w:color w:val="252525"/>
          <w:sz w:val="20"/>
          <w:lang w:val="de-DE"/>
        </w:rPr>
        <w:t>SpA</w:t>
      </w:r>
      <w:proofErr w:type="spellEnd"/>
      <w:r w:rsidRPr="00917927">
        <w:rPr>
          <w:rFonts w:eastAsiaTheme="minorHAnsi" w:cstheme="minorBidi"/>
          <w:i/>
          <w:iCs/>
          <w:color w:val="252525"/>
          <w:sz w:val="20"/>
          <w:lang w:val="de-DE"/>
        </w:rPr>
        <w:t xml:space="preserve"> entwickelt, produziert und vermarktet ein vollständiges Produktsortiment an Geräten und Ausrüstungen für den Empfang von terrestrischen und satellitengestützten TV-Signalen, Fernsehern, Satellitennavigationsgeräten, Kameras und Monitoren, Multimedia-Systemen und </w:t>
      </w:r>
      <w:proofErr w:type="spellStart"/>
      <w:r w:rsidRPr="00917927">
        <w:rPr>
          <w:rFonts w:eastAsiaTheme="minorHAnsi" w:cstheme="minorBidi"/>
          <w:i/>
          <w:iCs/>
          <w:color w:val="252525"/>
          <w:sz w:val="20"/>
          <w:lang w:val="de-DE"/>
        </w:rPr>
        <w:t>Photovoltaikmodulen.Telair</w:t>
      </w:r>
      <w:proofErr w:type="spellEnd"/>
      <w:r w:rsidRPr="00917927">
        <w:rPr>
          <w:rFonts w:eastAsiaTheme="minorHAnsi" w:cstheme="minorBidi"/>
          <w:i/>
          <w:iCs/>
          <w:color w:val="252525"/>
          <w:sz w:val="20"/>
          <w:lang w:val="de-DE"/>
        </w:rPr>
        <w:t xml:space="preserve"> </w:t>
      </w:r>
      <w:proofErr w:type="spellStart"/>
      <w:r w:rsidRPr="00917927">
        <w:rPr>
          <w:rFonts w:eastAsiaTheme="minorHAnsi" w:cstheme="minorBidi"/>
          <w:i/>
          <w:iCs/>
          <w:color w:val="252525"/>
          <w:sz w:val="20"/>
          <w:lang w:val="de-DE"/>
        </w:rPr>
        <w:t>srl</w:t>
      </w:r>
      <w:proofErr w:type="spellEnd"/>
      <w:r w:rsidRPr="00917927">
        <w:rPr>
          <w:rFonts w:eastAsiaTheme="minorHAnsi" w:cstheme="minorBidi"/>
          <w:i/>
          <w:iCs/>
          <w:color w:val="252525"/>
          <w:sz w:val="20"/>
          <w:lang w:val="de-DE"/>
        </w:rPr>
        <w:t xml:space="preserve"> ist auf die Entwicklung und Produktion von Klimaanlagen, Generatoren und Invertern </w:t>
      </w:r>
      <w:proofErr w:type="spellStart"/>
      <w:r w:rsidRPr="00917927">
        <w:rPr>
          <w:rFonts w:eastAsiaTheme="minorHAnsi" w:cstheme="minorBidi"/>
          <w:i/>
          <w:iCs/>
          <w:color w:val="252525"/>
          <w:sz w:val="20"/>
          <w:lang w:val="de-DE"/>
        </w:rPr>
        <w:t>spezialisiert.Die</w:t>
      </w:r>
      <w:proofErr w:type="spellEnd"/>
      <w:r w:rsidRPr="00917927">
        <w:rPr>
          <w:rFonts w:eastAsiaTheme="minorHAnsi" w:cstheme="minorBidi"/>
          <w:i/>
          <w:iCs/>
          <w:color w:val="252525"/>
          <w:sz w:val="20"/>
          <w:lang w:val="de-DE"/>
        </w:rPr>
        <w:t xml:space="preserve"> Produkte der Gruppe werden in ganz Europa vermarktet, wo es ein verzweigtes Kundendienstnetz </w:t>
      </w:r>
      <w:proofErr w:type="spellStart"/>
      <w:r w:rsidRPr="00917927">
        <w:rPr>
          <w:rFonts w:eastAsiaTheme="minorHAnsi" w:cstheme="minorBidi"/>
          <w:i/>
          <w:iCs/>
          <w:color w:val="252525"/>
          <w:sz w:val="20"/>
          <w:lang w:val="de-DE"/>
        </w:rPr>
        <w:t>gibt.In</w:t>
      </w:r>
      <w:proofErr w:type="spellEnd"/>
      <w:r w:rsidRPr="00917927">
        <w:rPr>
          <w:rFonts w:eastAsiaTheme="minorHAnsi" w:cstheme="minorBidi"/>
          <w:i/>
          <w:iCs/>
          <w:color w:val="252525"/>
          <w:sz w:val="20"/>
          <w:lang w:val="de-DE"/>
        </w:rPr>
        <w:t xml:space="preserve"> Deutschland und Frankreich hat die TELECO GROUP zwei Tochtergesellschaften:</w:t>
      </w:r>
      <w:r w:rsidR="008468B3">
        <w:rPr>
          <w:rFonts w:eastAsiaTheme="minorHAnsi" w:cstheme="minorBidi"/>
          <w:i/>
          <w:iCs/>
          <w:color w:val="252525"/>
          <w:sz w:val="20"/>
          <w:lang w:val="de-DE"/>
        </w:rPr>
        <w:t xml:space="preserve"> </w:t>
      </w:r>
      <w:r w:rsidRPr="00917927">
        <w:rPr>
          <w:rFonts w:eastAsiaTheme="minorHAnsi" w:cstheme="minorBidi"/>
          <w:i/>
          <w:iCs/>
          <w:color w:val="252525"/>
          <w:sz w:val="20"/>
          <w:lang w:val="de-DE"/>
        </w:rPr>
        <w:t xml:space="preserve">Teleco GmbH und Teleco </w:t>
      </w:r>
      <w:proofErr w:type="spellStart"/>
      <w:r w:rsidRPr="00917927">
        <w:rPr>
          <w:rFonts w:eastAsiaTheme="minorHAnsi" w:cstheme="minorBidi"/>
          <w:i/>
          <w:iCs/>
          <w:color w:val="252525"/>
          <w:sz w:val="20"/>
          <w:lang w:val="de-DE"/>
        </w:rPr>
        <w:t>sas</w:t>
      </w:r>
      <w:proofErr w:type="spellEnd"/>
      <w:r w:rsidR="007977D2">
        <w:rPr>
          <w:rFonts w:eastAsiaTheme="minorHAnsi" w:cstheme="minorBidi"/>
          <w:i/>
          <w:iCs/>
          <w:color w:val="252525"/>
          <w:sz w:val="20"/>
          <w:lang w:val="de-DE"/>
        </w:rPr>
        <w:t>.</w:t>
      </w:r>
    </w:p>
    <w:p w14:paraId="26DE1F7D" w14:textId="77777777" w:rsidR="00FA2AB3" w:rsidRPr="00917927" w:rsidRDefault="00FA2AB3" w:rsidP="007977D2">
      <w:pPr>
        <w:spacing w:after="120" w:line="288" w:lineRule="auto"/>
        <w:ind w:left="142"/>
        <w:rPr>
          <w:i/>
          <w:szCs w:val="20"/>
          <w:lang w:val="de-DE"/>
        </w:rPr>
      </w:pPr>
    </w:p>
    <w:p w14:paraId="1304B1E3" w14:textId="28F1320A" w:rsidR="00FA2AB3" w:rsidRPr="00917927" w:rsidRDefault="00FA2AB3" w:rsidP="007977D2">
      <w:pPr>
        <w:spacing w:line="288" w:lineRule="auto"/>
        <w:ind w:left="142"/>
        <w:rPr>
          <w:rFonts w:eastAsiaTheme="minorHAnsi" w:cstheme="minorBidi"/>
          <w:i/>
          <w:sz w:val="20"/>
          <w:lang w:val="de-DE"/>
        </w:rPr>
      </w:pPr>
      <w:r w:rsidRPr="00917927">
        <w:rPr>
          <w:rFonts w:eastAsiaTheme="minorHAnsi" w:cstheme="minorBidi"/>
          <w:i/>
          <w:sz w:val="20"/>
          <w:lang w:val="de-DE"/>
        </w:rPr>
        <w:t xml:space="preserve">Pressestelle </w:t>
      </w:r>
      <w:r w:rsidR="00B10985" w:rsidRPr="00B10985">
        <w:rPr>
          <w:rFonts w:eastAsiaTheme="minorHAnsi" w:cstheme="minorBidi"/>
          <w:i/>
          <w:sz w:val="20"/>
          <w:lang w:val="de-DE"/>
        </w:rPr>
        <w:t>für Europa</w:t>
      </w:r>
    </w:p>
    <w:p w14:paraId="36291547" w14:textId="77777777" w:rsidR="00FA2AB3" w:rsidRPr="00917927" w:rsidRDefault="00FA2AB3" w:rsidP="007977D2">
      <w:pPr>
        <w:spacing w:line="288" w:lineRule="auto"/>
        <w:ind w:left="142"/>
        <w:rPr>
          <w:rFonts w:ascii="Arial-BoldItalicMT" w:eastAsiaTheme="minorHAnsi" w:cstheme="minorBidi"/>
          <w:b/>
          <w:i/>
          <w:sz w:val="20"/>
          <w:lang w:val="de-DE"/>
        </w:rPr>
      </w:pPr>
      <w:proofErr w:type="spellStart"/>
      <w:r w:rsidRPr="00917927">
        <w:rPr>
          <w:rFonts w:ascii="Arial-BoldItalicMT" w:eastAsiaTheme="minorHAnsi" w:cstheme="minorBidi"/>
          <w:b/>
          <w:i/>
          <w:sz w:val="20"/>
          <w:lang w:val="de-DE"/>
        </w:rPr>
        <w:t>Mazzucchelli</w:t>
      </w:r>
      <w:proofErr w:type="spellEnd"/>
      <w:r w:rsidRPr="00917927">
        <w:rPr>
          <w:rFonts w:ascii="Arial-BoldItalicMT" w:eastAsiaTheme="minorHAnsi" w:cstheme="minorBidi"/>
          <w:b/>
          <w:i/>
          <w:sz w:val="20"/>
          <w:lang w:val="de-DE"/>
        </w:rPr>
        <w:t xml:space="preserve"> &amp; Partners</w:t>
      </w:r>
    </w:p>
    <w:p w14:paraId="61220707" w14:textId="77777777" w:rsidR="00FA2AB3" w:rsidRPr="00917927" w:rsidRDefault="00FA2AB3" w:rsidP="007977D2">
      <w:pPr>
        <w:spacing w:line="288" w:lineRule="auto"/>
        <w:ind w:left="142"/>
        <w:rPr>
          <w:rFonts w:eastAsiaTheme="minorHAnsi" w:cstheme="minorBidi"/>
          <w:i/>
          <w:sz w:val="20"/>
          <w:lang w:val="de-DE"/>
        </w:rPr>
      </w:pPr>
      <w:proofErr w:type="spellStart"/>
      <w:r w:rsidRPr="00917927">
        <w:rPr>
          <w:rFonts w:eastAsiaTheme="minorHAnsi" w:cstheme="minorBidi"/>
          <w:i/>
          <w:sz w:val="20"/>
          <w:lang w:val="de-DE"/>
        </w:rPr>
        <w:t>viale</w:t>
      </w:r>
      <w:proofErr w:type="spellEnd"/>
      <w:r w:rsidRPr="00917927">
        <w:rPr>
          <w:rFonts w:eastAsiaTheme="minorHAnsi" w:cstheme="minorBidi"/>
          <w:i/>
          <w:sz w:val="20"/>
          <w:lang w:val="de-DE"/>
        </w:rPr>
        <w:t xml:space="preserve"> </w:t>
      </w:r>
      <w:proofErr w:type="spellStart"/>
      <w:r w:rsidRPr="00917927">
        <w:rPr>
          <w:rFonts w:eastAsiaTheme="minorHAnsi" w:cstheme="minorBidi"/>
          <w:i/>
          <w:sz w:val="20"/>
          <w:lang w:val="de-DE"/>
        </w:rPr>
        <w:t>Campania</w:t>
      </w:r>
      <w:proofErr w:type="spellEnd"/>
      <w:r w:rsidRPr="00917927">
        <w:rPr>
          <w:rFonts w:eastAsiaTheme="minorHAnsi" w:cstheme="minorBidi"/>
          <w:i/>
          <w:sz w:val="20"/>
          <w:lang w:val="de-DE"/>
        </w:rPr>
        <w:t xml:space="preserve"> 33 - 20133 Milan - </w:t>
      </w:r>
      <w:proofErr w:type="spellStart"/>
      <w:r w:rsidRPr="00917927">
        <w:rPr>
          <w:rFonts w:eastAsiaTheme="minorHAnsi" w:cstheme="minorBidi"/>
          <w:i/>
          <w:sz w:val="20"/>
          <w:lang w:val="de-DE"/>
        </w:rPr>
        <w:t>Italy</w:t>
      </w:r>
      <w:proofErr w:type="spellEnd"/>
    </w:p>
    <w:p w14:paraId="71748742" w14:textId="77777777" w:rsidR="00FA2AB3" w:rsidRPr="00917927" w:rsidRDefault="00FA2AB3" w:rsidP="007977D2">
      <w:pPr>
        <w:spacing w:line="288" w:lineRule="auto"/>
        <w:ind w:left="142"/>
        <w:rPr>
          <w:rFonts w:eastAsiaTheme="minorHAnsi" w:cstheme="minorBidi"/>
          <w:i/>
          <w:sz w:val="20"/>
          <w:lang w:val="de-DE"/>
        </w:rPr>
      </w:pPr>
      <w:r w:rsidRPr="00917927">
        <w:rPr>
          <w:rFonts w:eastAsiaTheme="minorHAnsi" w:cstheme="minorBidi"/>
          <w:i/>
          <w:sz w:val="20"/>
          <w:lang w:val="de-DE"/>
        </w:rPr>
        <w:t>Tel. +39 02 58437693</w:t>
      </w:r>
    </w:p>
    <w:p w14:paraId="04345578" w14:textId="66C3510E" w:rsidR="00A756F8" w:rsidRPr="008A60AB" w:rsidRDefault="00000000" w:rsidP="008A60AB">
      <w:pPr>
        <w:spacing w:line="288" w:lineRule="auto"/>
        <w:ind w:left="142"/>
        <w:rPr>
          <w:rFonts w:eastAsiaTheme="minorHAnsi" w:cstheme="minorBidi"/>
          <w:i/>
          <w:sz w:val="20"/>
          <w:lang w:val="de-DE"/>
        </w:rPr>
      </w:pPr>
      <w:hyperlink r:id="rId6" w:tooltip="mailto:press@mazzucchelliandpartners.eu" w:history="1">
        <w:r w:rsidR="00FA2AB3" w:rsidRPr="00917927">
          <w:rPr>
            <w:rFonts w:eastAsiaTheme="minorHAnsi" w:cstheme="minorBidi"/>
            <w:i/>
            <w:color w:val="0462C1"/>
            <w:sz w:val="20"/>
            <w:u w:val="single"/>
            <w:lang w:val="de-DE"/>
          </w:rPr>
          <w:t>press@mazzucchelliandpartners.eu</w:t>
        </w:r>
      </w:hyperlink>
    </w:p>
    <w:sectPr w:rsidR="00A756F8" w:rsidRPr="008A60AB" w:rsidSect="008A60AB">
      <w:headerReference w:type="default" r:id="rId7"/>
      <w:footerReference w:type="default" r:id="rId8"/>
      <w:pgSz w:w="11901" w:h="16817"/>
      <w:pgMar w:top="2552" w:right="1021" w:bottom="1474" w:left="1021" w:header="737" w:footer="7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11DE2" w14:textId="77777777" w:rsidR="00BC075F" w:rsidRDefault="00BC075F">
      <w:r>
        <w:separator/>
      </w:r>
    </w:p>
  </w:endnote>
  <w:endnote w:type="continuationSeparator" w:id="0">
    <w:p w14:paraId="1237EB12" w14:textId="77777777" w:rsidR="00BC075F" w:rsidRDefault="00BC0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ItalicMT">
    <w:altName w:val="Arial"/>
    <w:panose1 w:val="020B0604020202020204"/>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A4C5" w14:textId="77777777" w:rsidR="004331C1" w:rsidRPr="00D531A2" w:rsidRDefault="004331C1" w:rsidP="004331C1">
    <w:pPr>
      <w:spacing w:line="193" w:lineRule="exact"/>
      <w:ind w:left="29" w:right="29"/>
      <w:jc w:val="center"/>
      <w:rPr>
        <w:b/>
        <w:sz w:val="18"/>
        <w:lang w:val="it-IT"/>
      </w:rPr>
    </w:pPr>
    <w:r w:rsidRPr="00D531A2">
      <w:rPr>
        <w:b/>
        <w:color w:val="0D2F92"/>
        <w:sz w:val="18"/>
        <w:lang w:val="it-IT"/>
      </w:rPr>
      <w:t xml:space="preserve">TELECO Spa - Via E. Majorana, 49 - 48022 Lugo (Ra) - </w:t>
    </w:r>
    <w:proofErr w:type="spellStart"/>
    <w:r w:rsidRPr="00D531A2">
      <w:rPr>
        <w:b/>
        <w:color w:val="0D2F92"/>
        <w:sz w:val="18"/>
        <w:lang w:val="it-IT"/>
      </w:rPr>
      <w:t>Italy</w:t>
    </w:r>
    <w:proofErr w:type="spellEnd"/>
  </w:p>
  <w:p w14:paraId="4F44FBB9" w14:textId="77777777" w:rsidR="004331C1" w:rsidRDefault="004331C1" w:rsidP="004331C1">
    <w:pPr>
      <w:spacing w:before="14"/>
      <w:ind w:left="29" w:right="29"/>
      <w:jc w:val="center"/>
      <w:rPr>
        <w:b/>
        <w:sz w:val="18"/>
      </w:rPr>
    </w:pPr>
    <w:r>
      <w:rPr>
        <w:b/>
        <w:color w:val="0D2F92"/>
        <w:sz w:val="18"/>
      </w:rPr>
      <w:t xml:space="preserve">phone +39 0545 25037 - </w:t>
    </w:r>
    <w:hyperlink r:id="rId1">
      <w:r>
        <w:rPr>
          <w:b/>
          <w:color w:val="0D2F92"/>
          <w:sz w:val="18"/>
          <w:u w:val="single" w:color="0D2F92"/>
        </w:rPr>
        <w:t>www.telecogroup.com</w:t>
      </w:r>
      <w:r>
        <w:rPr>
          <w:b/>
          <w:color w:val="0D2F92"/>
          <w:sz w:val="18"/>
        </w:rPr>
        <w:t xml:space="preserve"> </w:t>
      </w:r>
    </w:hyperlink>
    <w:r>
      <w:rPr>
        <w:b/>
        <w:color w:val="0D2F92"/>
        <w:sz w:val="18"/>
      </w:rPr>
      <w:t xml:space="preserve">- </w:t>
    </w:r>
    <w:hyperlink r:id="rId2">
      <w:r>
        <w:rPr>
          <w:b/>
          <w:color w:val="0D2F92"/>
          <w:sz w:val="18"/>
        </w:rPr>
        <w:t>info@telecogroup.com</w:t>
      </w:r>
    </w:hyperlink>
  </w:p>
  <w:p w14:paraId="0434557A" w14:textId="4788B925" w:rsidR="00A756F8" w:rsidRDefault="00A756F8">
    <w:pPr>
      <w:pStyle w:val="Corpotesto"/>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308AB" w14:textId="77777777" w:rsidR="00BC075F" w:rsidRDefault="00BC075F">
      <w:r>
        <w:separator/>
      </w:r>
    </w:p>
  </w:footnote>
  <w:footnote w:type="continuationSeparator" w:id="0">
    <w:p w14:paraId="5E231386" w14:textId="77777777" w:rsidR="00BC075F" w:rsidRDefault="00BC07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00166" w14:textId="77777777" w:rsidR="00C363A2" w:rsidRDefault="00C363A2" w:rsidP="00C363A2">
    <w:pPr>
      <w:spacing w:before="640"/>
      <w:ind w:left="23"/>
      <w:rPr>
        <w:b/>
        <w:sz w:val="18"/>
      </w:rPr>
    </w:pPr>
    <w:proofErr w:type="spellStart"/>
    <w:r w:rsidRPr="00806498">
      <w:rPr>
        <w:b/>
        <w:color w:val="252525"/>
        <w:sz w:val="18"/>
      </w:rPr>
      <w:t>Pressemitteilung</w:t>
    </w:r>
    <w:proofErr w:type="spellEnd"/>
  </w:p>
  <w:p w14:paraId="04345579" w14:textId="210123D9" w:rsidR="00A756F8" w:rsidRPr="00E13F81" w:rsidRDefault="00AF64C3">
    <w:pPr>
      <w:pStyle w:val="Corpotesto"/>
      <w:spacing w:line="14" w:lineRule="auto"/>
    </w:pPr>
    <w:r>
      <w:rPr>
        <w:noProof/>
        <w:lang w:val="it-IT" w:eastAsia="it-IT"/>
      </w:rPr>
      <w:drawing>
        <wp:anchor distT="0" distB="0" distL="0" distR="0" simplePos="0" relativeHeight="487420416" behindDoc="1" locked="0" layoutInCell="1" allowOverlap="1" wp14:anchorId="0434557B" wp14:editId="43C8FB99">
          <wp:simplePos x="0" y="0"/>
          <wp:positionH relativeFrom="page">
            <wp:posOffset>4774446</wp:posOffset>
          </wp:positionH>
          <wp:positionV relativeFrom="page">
            <wp:posOffset>441959</wp:posOffset>
          </wp:positionV>
          <wp:extent cx="2115557" cy="885190"/>
          <wp:effectExtent l="0" t="0" r="0" b="0"/>
          <wp:wrapNone/>
          <wp:docPr id="57701050" name="Immagine 57701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115557" cy="88519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3"/>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6F8"/>
    <w:rsid w:val="00000861"/>
    <w:rsid w:val="00006DA4"/>
    <w:rsid w:val="00010413"/>
    <w:rsid w:val="000340DD"/>
    <w:rsid w:val="000365F4"/>
    <w:rsid w:val="00051A31"/>
    <w:rsid w:val="0008702D"/>
    <w:rsid w:val="000A51ED"/>
    <w:rsid w:val="000C00CE"/>
    <w:rsid w:val="000C368B"/>
    <w:rsid w:val="000C5C24"/>
    <w:rsid w:val="000D1562"/>
    <w:rsid w:val="000F7B15"/>
    <w:rsid w:val="00112B19"/>
    <w:rsid w:val="00125BA2"/>
    <w:rsid w:val="001303BE"/>
    <w:rsid w:val="00140F56"/>
    <w:rsid w:val="001452FE"/>
    <w:rsid w:val="0015435C"/>
    <w:rsid w:val="0018194E"/>
    <w:rsid w:val="001B487F"/>
    <w:rsid w:val="001C4AFF"/>
    <w:rsid w:val="001E78C1"/>
    <w:rsid w:val="001F1352"/>
    <w:rsid w:val="00234A82"/>
    <w:rsid w:val="002412E5"/>
    <w:rsid w:val="0024351E"/>
    <w:rsid w:val="00256DDC"/>
    <w:rsid w:val="002644E1"/>
    <w:rsid w:val="00285505"/>
    <w:rsid w:val="002A470F"/>
    <w:rsid w:val="002C1766"/>
    <w:rsid w:val="002C30CE"/>
    <w:rsid w:val="002C7F64"/>
    <w:rsid w:val="002D1B1E"/>
    <w:rsid w:val="002F3A41"/>
    <w:rsid w:val="003133E1"/>
    <w:rsid w:val="003259CA"/>
    <w:rsid w:val="00331034"/>
    <w:rsid w:val="00334252"/>
    <w:rsid w:val="003468FF"/>
    <w:rsid w:val="00346AF0"/>
    <w:rsid w:val="00363602"/>
    <w:rsid w:val="00395A47"/>
    <w:rsid w:val="003A128D"/>
    <w:rsid w:val="003C1BE9"/>
    <w:rsid w:val="003D5D27"/>
    <w:rsid w:val="003D6AE8"/>
    <w:rsid w:val="003E2C25"/>
    <w:rsid w:val="003F5158"/>
    <w:rsid w:val="00404A2D"/>
    <w:rsid w:val="00421906"/>
    <w:rsid w:val="00421D66"/>
    <w:rsid w:val="004331C1"/>
    <w:rsid w:val="00497C6E"/>
    <w:rsid w:val="004B1AEA"/>
    <w:rsid w:val="004F4263"/>
    <w:rsid w:val="00501BA5"/>
    <w:rsid w:val="00502096"/>
    <w:rsid w:val="00507EA0"/>
    <w:rsid w:val="00510276"/>
    <w:rsid w:val="00515A9D"/>
    <w:rsid w:val="0051700E"/>
    <w:rsid w:val="00587416"/>
    <w:rsid w:val="005B686A"/>
    <w:rsid w:val="005D19B9"/>
    <w:rsid w:val="005E1AF0"/>
    <w:rsid w:val="005F6698"/>
    <w:rsid w:val="00611F6B"/>
    <w:rsid w:val="00631D09"/>
    <w:rsid w:val="00632984"/>
    <w:rsid w:val="00651E75"/>
    <w:rsid w:val="0065327A"/>
    <w:rsid w:val="0066798F"/>
    <w:rsid w:val="00670D40"/>
    <w:rsid w:val="006976AC"/>
    <w:rsid w:val="006D172C"/>
    <w:rsid w:val="006D447F"/>
    <w:rsid w:val="006F6D05"/>
    <w:rsid w:val="006F765A"/>
    <w:rsid w:val="00752221"/>
    <w:rsid w:val="00762608"/>
    <w:rsid w:val="0078594A"/>
    <w:rsid w:val="007920D2"/>
    <w:rsid w:val="00792A1A"/>
    <w:rsid w:val="007934FB"/>
    <w:rsid w:val="007977D2"/>
    <w:rsid w:val="007A5C3A"/>
    <w:rsid w:val="007A6BFB"/>
    <w:rsid w:val="007D7CBC"/>
    <w:rsid w:val="007E20E0"/>
    <w:rsid w:val="00810DC6"/>
    <w:rsid w:val="00822E33"/>
    <w:rsid w:val="0083168F"/>
    <w:rsid w:val="008360E9"/>
    <w:rsid w:val="00837EF9"/>
    <w:rsid w:val="008421F5"/>
    <w:rsid w:val="0084504B"/>
    <w:rsid w:val="008468B3"/>
    <w:rsid w:val="008568F9"/>
    <w:rsid w:val="00861B53"/>
    <w:rsid w:val="008866C3"/>
    <w:rsid w:val="0089666C"/>
    <w:rsid w:val="008A60AB"/>
    <w:rsid w:val="008C2B22"/>
    <w:rsid w:val="0090563D"/>
    <w:rsid w:val="00907EA6"/>
    <w:rsid w:val="00917927"/>
    <w:rsid w:val="0092315F"/>
    <w:rsid w:val="00932C03"/>
    <w:rsid w:val="00951220"/>
    <w:rsid w:val="009512D5"/>
    <w:rsid w:val="00996C48"/>
    <w:rsid w:val="009D4048"/>
    <w:rsid w:val="009D70E3"/>
    <w:rsid w:val="009E1F83"/>
    <w:rsid w:val="009F2D8F"/>
    <w:rsid w:val="009F7DEA"/>
    <w:rsid w:val="00A010C2"/>
    <w:rsid w:val="00A217C5"/>
    <w:rsid w:val="00A530A3"/>
    <w:rsid w:val="00A63387"/>
    <w:rsid w:val="00A64913"/>
    <w:rsid w:val="00A756F8"/>
    <w:rsid w:val="00AA1775"/>
    <w:rsid w:val="00AC6AB2"/>
    <w:rsid w:val="00AD4B90"/>
    <w:rsid w:val="00AE2E4B"/>
    <w:rsid w:val="00AF32D2"/>
    <w:rsid w:val="00AF58B0"/>
    <w:rsid w:val="00AF64C3"/>
    <w:rsid w:val="00B10985"/>
    <w:rsid w:val="00B14DE6"/>
    <w:rsid w:val="00B34FA3"/>
    <w:rsid w:val="00B416C3"/>
    <w:rsid w:val="00B54957"/>
    <w:rsid w:val="00B63B24"/>
    <w:rsid w:val="00B74101"/>
    <w:rsid w:val="00B76065"/>
    <w:rsid w:val="00B77149"/>
    <w:rsid w:val="00BB1FBA"/>
    <w:rsid w:val="00BB319E"/>
    <w:rsid w:val="00BC075F"/>
    <w:rsid w:val="00BD68AD"/>
    <w:rsid w:val="00BE41DE"/>
    <w:rsid w:val="00C363A2"/>
    <w:rsid w:val="00C37CCE"/>
    <w:rsid w:val="00C406CF"/>
    <w:rsid w:val="00C42289"/>
    <w:rsid w:val="00C45500"/>
    <w:rsid w:val="00C66B48"/>
    <w:rsid w:val="00C86ED3"/>
    <w:rsid w:val="00C87DB2"/>
    <w:rsid w:val="00CC50E1"/>
    <w:rsid w:val="00D030D5"/>
    <w:rsid w:val="00D249D1"/>
    <w:rsid w:val="00D34685"/>
    <w:rsid w:val="00D513FB"/>
    <w:rsid w:val="00D531A2"/>
    <w:rsid w:val="00D5781B"/>
    <w:rsid w:val="00D7667D"/>
    <w:rsid w:val="00DD42DB"/>
    <w:rsid w:val="00DE1D71"/>
    <w:rsid w:val="00E00551"/>
    <w:rsid w:val="00E0512A"/>
    <w:rsid w:val="00E13F81"/>
    <w:rsid w:val="00E15683"/>
    <w:rsid w:val="00E25C46"/>
    <w:rsid w:val="00E36744"/>
    <w:rsid w:val="00E55140"/>
    <w:rsid w:val="00E96481"/>
    <w:rsid w:val="00EC288F"/>
    <w:rsid w:val="00EC4E21"/>
    <w:rsid w:val="00EE19C0"/>
    <w:rsid w:val="00F01FA2"/>
    <w:rsid w:val="00F0272F"/>
    <w:rsid w:val="00F113F8"/>
    <w:rsid w:val="00F40B80"/>
    <w:rsid w:val="00F43028"/>
    <w:rsid w:val="00F46146"/>
    <w:rsid w:val="00F6216F"/>
    <w:rsid w:val="00F643E3"/>
    <w:rsid w:val="00F91DAF"/>
    <w:rsid w:val="00F93ABD"/>
    <w:rsid w:val="00FA2AB3"/>
    <w:rsid w:val="00FA763F"/>
    <w:rsid w:val="00FB54ED"/>
    <w:rsid w:val="00FB653B"/>
    <w:rsid w:val="00FF28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3454DB"/>
  <w15:docId w15:val="{8F6D9E91-9B9D-4F41-9E7F-179010EEB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Arial" w:eastAsia="Arial" w:hAnsi="Arial" w:cs="Arial"/>
    </w:rPr>
  </w:style>
  <w:style w:type="paragraph" w:styleId="Titolo1">
    <w:name w:val="heading 1"/>
    <w:basedOn w:val="Normale"/>
    <w:uiPriority w:val="9"/>
    <w:qFormat/>
    <w:pPr>
      <w:ind w:left="133"/>
      <w:outlineLvl w:val="0"/>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Titolo">
    <w:name w:val="Title"/>
    <w:basedOn w:val="Normale"/>
    <w:uiPriority w:val="10"/>
    <w:qFormat/>
    <w:pPr>
      <w:spacing w:before="92"/>
      <w:ind w:left="133"/>
    </w:pPr>
    <w:rPr>
      <w:b/>
      <w:bCs/>
      <w:sz w:val="28"/>
      <w:szCs w:val="28"/>
    </w:rPr>
  </w:style>
  <w:style w:type="paragraph" w:styleId="Paragrafoelenco">
    <w:name w:val="List Paragraph"/>
    <w:basedOn w:val="Normale"/>
    <w:uiPriority w:val="1"/>
    <w:qFormat/>
  </w:style>
  <w:style w:type="paragraph" w:customStyle="1" w:styleId="TableParagraph">
    <w:name w:val="Table Paragraph"/>
    <w:basedOn w:val="Normale"/>
    <w:uiPriority w:val="1"/>
    <w:qFormat/>
    <w:pPr>
      <w:spacing w:before="13" w:line="204" w:lineRule="exact"/>
      <w:ind w:left="31"/>
    </w:pPr>
  </w:style>
  <w:style w:type="paragraph" w:styleId="Intestazione">
    <w:name w:val="header"/>
    <w:basedOn w:val="Normale"/>
    <w:link w:val="IntestazioneCarattere"/>
    <w:uiPriority w:val="99"/>
    <w:unhideWhenUsed/>
    <w:rsid w:val="00E13F81"/>
    <w:pPr>
      <w:tabs>
        <w:tab w:val="center" w:pos="4819"/>
        <w:tab w:val="right" w:pos="9638"/>
      </w:tabs>
    </w:pPr>
  </w:style>
  <w:style w:type="character" w:customStyle="1" w:styleId="IntestazioneCarattere">
    <w:name w:val="Intestazione Carattere"/>
    <w:basedOn w:val="Carpredefinitoparagrafo"/>
    <w:link w:val="Intestazione"/>
    <w:uiPriority w:val="99"/>
    <w:rsid w:val="00E13F81"/>
    <w:rPr>
      <w:rFonts w:ascii="Arial" w:eastAsia="Arial" w:hAnsi="Arial" w:cs="Arial"/>
    </w:rPr>
  </w:style>
  <w:style w:type="paragraph" w:styleId="Pidipagina">
    <w:name w:val="footer"/>
    <w:basedOn w:val="Normale"/>
    <w:link w:val="PidipaginaCarattere"/>
    <w:uiPriority w:val="99"/>
    <w:unhideWhenUsed/>
    <w:rsid w:val="00E13F81"/>
    <w:pPr>
      <w:tabs>
        <w:tab w:val="center" w:pos="4819"/>
        <w:tab w:val="right" w:pos="9638"/>
      </w:tabs>
    </w:pPr>
  </w:style>
  <w:style w:type="character" w:customStyle="1" w:styleId="PidipaginaCarattere">
    <w:name w:val="Piè di pagina Carattere"/>
    <w:basedOn w:val="Carpredefinitoparagrafo"/>
    <w:link w:val="Pidipagina"/>
    <w:uiPriority w:val="99"/>
    <w:rsid w:val="00E13F81"/>
    <w:rPr>
      <w:rFonts w:ascii="Arial" w:eastAsia="Arial" w:hAnsi="Arial" w:cs="Arial"/>
    </w:rPr>
  </w:style>
  <w:style w:type="table" w:styleId="Grigliatabella">
    <w:name w:val="Table Grid"/>
    <w:basedOn w:val="Tabellanormale"/>
    <w:uiPriority w:val="39"/>
    <w:rsid w:val="00CC50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184949">
      <w:bodyDiv w:val="1"/>
      <w:marLeft w:val="0"/>
      <w:marRight w:val="0"/>
      <w:marTop w:val="0"/>
      <w:marBottom w:val="0"/>
      <w:divBdr>
        <w:top w:val="none" w:sz="0" w:space="0" w:color="auto"/>
        <w:left w:val="none" w:sz="0" w:space="0" w:color="auto"/>
        <w:bottom w:val="none" w:sz="0" w:space="0" w:color="auto"/>
        <w:right w:val="none" w:sz="0" w:space="0" w:color="auto"/>
      </w:divBdr>
    </w:div>
    <w:div w:id="932738037">
      <w:bodyDiv w:val="1"/>
      <w:marLeft w:val="0"/>
      <w:marRight w:val="0"/>
      <w:marTop w:val="0"/>
      <w:marBottom w:val="0"/>
      <w:divBdr>
        <w:top w:val="none" w:sz="0" w:space="0" w:color="auto"/>
        <w:left w:val="none" w:sz="0" w:space="0" w:color="auto"/>
        <w:bottom w:val="none" w:sz="0" w:space="0" w:color="auto"/>
        <w:right w:val="none" w:sz="0" w:space="0" w:color="auto"/>
      </w:divBdr>
    </w:div>
    <w:div w:id="1025331907">
      <w:bodyDiv w:val="1"/>
      <w:marLeft w:val="0"/>
      <w:marRight w:val="0"/>
      <w:marTop w:val="0"/>
      <w:marBottom w:val="0"/>
      <w:divBdr>
        <w:top w:val="none" w:sz="0" w:space="0" w:color="auto"/>
        <w:left w:val="none" w:sz="0" w:space="0" w:color="auto"/>
        <w:bottom w:val="none" w:sz="0" w:space="0" w:color="auto"/>
        <w:right w:val="none" w:sz="0" w:space="0" w:color="auto"/>
      </w:divBdr>
    </w:div>
    <w:div w:id="1051803193">
      <w:bodyDiv w:val="1"/>
      <w:marLeft w:val="0"/>
      <w:marRight w:val="0"/>
      <w:marTop w:val="0"/>
      <w:marBottom w:val="0"/>
      <w:divBdr>
        <w:top w:val="none" w:sz="0" w:space="0" w:color="auto"/>
        <w:left w:val="none" w:sz="0" w:space="0" w:color="auto"/>
        <w:bottom w:val="none" w:sz="0" w:space="0" w:color="auto"/>
        <w:right w:val="none" w:sz="0" w:space="0" w:color="auto"/>
      </w:divBdr>
    </w:div>
    <w:div w:id="1221985420">
      <w:bodyDiv w:val="1"/>
      <w:marLeft w:val="0"/>
      <w:marRight w:val="0"/>
      <w:marTop w:val="0"/>
      <w:marBottom w:val="0"/>
      <w:divBdr>
        <w:top w:val="none" w:sz="0" w:space="0" w:color="auto"/>
        <w:left w:val="none" w:sz="0" w:space="0" w:color="auto"/>
        <w:bottom w:val="none" w:sz="0" w:space="0" w:color="auto"/>
        <w:right w:val="none" w:sz="0" w:space="0" w:color="auto"/>
      </w:divBdr>
    </w:div>
    <w:div w:id="1279068698">
      <w:bodyDiv w:val="1"/>
      <w:marLeft w:val="0"/>
      <w:marRight w:val="0"/>
      <w:marTop w:val="0"/>
      <w:marBottom w:val="0"/>
      <w:divBdr>
        <w:top w:val="none" w:sz="0" w:space="0" w:color="auto"/>
        <w:left w:val="none" w:sz="0" w:space="0" w:color="auto"/>
        <w:bottom w:val="none" w:sz="0" w:space="0" w:color="auto"/>
        <w:right w:val="none" w:sz="0" w:space="0" w:color="auto"/>
      </w:divBdr>
    </w:div>
    <w:div w:id="18484483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ess@mazzucchelliandpartners.e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telecogroup.com" TargetMode="External"/><Relationship Id="rId1" Type="http://schemas.openxmlformats.org/officeDocument/2006/relationships/hyperlink" Target="http://www.telecogrou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548</Words>
  <Characters>3004</Characters>
  <Application>Microsoft Office Word</Application>
  <DocSecurity>0</DocSecurity>
  <Lines>83</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Paolo .</cp:lastModifiedBy>
  <cp:revision>10</cp:revision>
  <cp:lastPrinted>2023-08-04T10:33:00Z</cp:lastPrinted>
  <dcterms:created xsi:type="dcterms:W3CDTF">2023-07-31T08:23:00Z</dcterms:created>
  <dcterms:modified xsi:type="dcterms:W3CDTF">2023-08-04T16:07:00Z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2021-07-22T00:00:00Z</vt:filetime>
  </property>
  <property fmtid="{D5CDD505-2E9C-101B-9397-08002B2CF9AE}" pid="3" name="Creator">
    <vt:lpwstr>Microsoft® Word 2016</vt:lpwstr>
  </property>
  <property fmtid="{D5CDD505-2E9C-101B-9397-08002B2CF9AE}" pid="4" name="LastSaved">
    <vt:filetime>2021-09-01T00:00:00Z</vt:filetime>
  </property>
</Properties>
</file>